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E320B" w14:textId="154AD45F" w:rsidR="004F6CD8" w:rsidRPr="000F5260" w:rsidRDefault="004F6CD8" w:rsidP="004F6CD8">
      <w:pPr>
        <w:pStyle w:val="Ttulo1"/>
        <w:jc w:val="center"/>
        <w:rPr>
          <w:rFonts w:ascii="Arial" w:hAnsi="Arial" w:cs="Arial"/>
          <w:caps/>
          <w:color w:val="375F91"/>
          <w:sz w:val="144"/>
          <w:szCs w:val="144"/>
          <w:lang w:val="es-MX"/>
        </w:rPr>
      </w:pPr>
      <w:r w:rsidRPr="000F5260">
        <w:rPr>
          <w:rFonts w:ascii="Arial" w:hAnsi="Arial" w:cs="Arial"/>
          <w:caps/>
          <w:color w:val="375F91"/>
          <w:sz w:val="144"/>
          <w:szCs w:val="144"/>
          <w:lang w:val="es-MX"/>
        </w:rPr>
        <w:t>ITI</w:t>
      </w:r>
    </w:p>
    <w:p w14:paraId="157282A7" w14:textId="77777777" w:rsidR="004F6CD8" w:rsidRDefault="004F6CD8" w:rsidP="004F6CD8">
      <w:pPr>
        <w:jc w:val="center"/>
        <w:rPr>
          <w:rFonts w:ascii="Arial" w:hAnsi="Arial" w:cs="Arial"/>
          <w:b/>
          <w:caps/>
          <w:color w:val="375F91"/>
          <w:sz w:val="26"/>
          <w:szCs w:val="26"/>
          <w:lang w:val="es-MX"/>
        </w:rPr>
      </w:pPr>
      <w:r w:rsidRPr="000F5260">
        <w:rPr>
          <w:rFonts w:ascii="Arial" w:hAnsi="Arial" w:cs="Arial"/>
          <w:b/>
          <w:caps/>
          <w:color w:val="375F91"/>
          <w:sz w:val="26"/>
          <w:szCs w:val="26"/>
          <w:lang w:val="es-MX"/>
        </w:rPr>
        <w:t>INSTRUCTIVO TECNICO DE INSTALACI</w:t>
      </w:r>
      <w:r>
        <w:rPr>
          <w:rFonts w:ascii="Arial" w:hAnsi="Arial" w:cs="Arial"/>
          <w:b/>
          <w:caps/>
          <w:color w:val="375F91"/>
          <w:sz w:val="26"/>
          <w:szCs w:val="26"/>
          <w:lang w:val="es-MX"/>
        </w:rPr>
        <w:t>Ó</w:t>
      </w:r>
      <w:r w:rsidRPr="000F5260">
        <w:rPr>
          <w:rFonts w:ascii="Arial" w:hAnsi="Arial" w:cs="Arial"/>
          <w:b/>
          <w:caps/>
          <w:color w:val="375F91"/>
          <w:sz w:val="26"/>
          <w:szCs w:val="26"/>
          <w:lang w:val="es-MX"/>
        </w:rPr>
        <w:t>N</w:t>
      </w:r>
    </w:p>
    <w:p w14:paraId="650AEC0D" w14:textId="77777777" w:rsidR="004F6CD8" w:rsidRPr="0055500D" w:rsidRDefault="004F6CD8" w:rsidP="004F6CD8">
      <w:pPr>
        <w:jc w:val="center"/>
        <w:rPr>
          <w:rFonts w:ascii="Arial" w:hAnsi="Arial" w:cs="Arial"/>
          <w:b/>
          <w:caps/>
          <w:color w:val="385623"/>
          <w:sz w:val="36"/>
          <w:szCs w:val="26"/>
          <w:lang w:val="es-MX"/>
        </w:rPr>
      </w:pPr>
      <w:r w:rsidRPr="0055500D">
        <w:rPr>
          <w:rFonts w:ascii="Arial" w:hAnsi="Arial" w:cs="Arial"/>
          <w:b/>
          <w:caps/>
          <w:color w:val="385623"/>
          <w:sz w:val="36"/>
          <w:szCs w:val="26"/>
          <w:lang w:val="es-MX"/>
        </w:rPr>
        <w:t>SGN</w:t>
      </w:r>
    </w:p>
    <w:p w14:paraId="100F52F9" w14:textId="77777777" w:rsidR="00A61593" w:rsidRDefault="00A61593" w:rsidP="00A61593">
      <w:pPr>
        <w:rPr>
          <w:rFonts w:eastAsia="Trebuchet MS"/>
        </w:rPr>
      </w:pPr>
    </w:p>
    <w:p w14:paraId="6F0E8F14" w14:textId="14515AA6" w:rsidR="004F6CD8" w:rsidRDefault="004F6CD8" w:rsidP="004F6CD8">
      <w:pPr>
        <w:keepNext/>
        <w:numPr>
          <w:ilvl w:val="0"/>
          <w:numId w:val="1"/>
        </w:numPr>
        <w:spacing w:before="240" w:after="60"/>
        <w:ind w:left="432" w:hanging="432"/>
        <w:rPr>
          <w:rFonts w:ascii="Trebuchet MS" w:eastAsia="Trebuchet MS" w:hAnsi="Trebuchet MS" w:cs="Trebuchet MS"/>
          <w:b/>
        </w:rPr>
      </w:pPr>
      <w:r>
        <w:rPr>
          <w:rFonts w:ascii="Trebuchet MS" w:eastAsia="Trebuchet MS" w:hAnsi="Trebuchet MS" w:cs="Trebuchet MS"/>
          <w:b/>
        </w:rPr>
        <w:t>Información General</w:t>
      </w:r>
    </w:p>
    <w:tbl>
      <w:tblPr>
        <w:tblW w:w="10632" w:type="dxa"/>
        <w:tblInd w:w="-7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85"/>
        <w:gridCol w:w="7347"/>
      </w:tblGrid>
      <w:tr w:rsidR="004F6CD8" w14:paraId="49C887EC" w14:textId="77777777" w:rsidTr="00D03723">
        <w:tc>
          <w:tcPr>
            <w:tcW w:w="3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  <w:vAlign w:val="center"/>
          </w:tcPr>
          <w:p w14:paraId="1C93E2BC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</w:rPr>
              <w:t>N°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 de ITI</w:t>
            </w:r>
          </w:p>
        </w:tc>
        <w:tc>
          <w:tcPr>
            <w:tcW w:w="7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  <w:vAlign w:val="center"/>
          </w:tcPr>
          <w:p w14:paraId="706E127F" w14:textId="777EEA83" w:rsidR="000C1FEC" w:rsidRPr="00DA6EDE" w:rsidRDefault="004F6CD8" w:rsidP="00F62214">
            <w:pPr>
              <w:rPr>
                <w:rFonts w:ascii="Open Sans" w:hAnsi="Open Sans"/>
                <w:color w:val="333333"/>
                <w:sz w:val="21"/>
                <w:szCs w:val="21"/>
              </w:rPr>
            </w:pPr>
            <w:r w:rsidRPr="0057524D">
              <w:rPr>
                <w:rFonts w:ascii="Open Sans" w:hAnsi="Open Sans"/>
                <w:color w:val="333333"/>
                <w:sz w:val="21"/>
                <w:szCs w:val="21"/>
              </w:rPr>
              <w:t>ITI_FRSBIF_</w:t>
            </w:r>
            <w:r>
              <w:rPr>
                <w:rFonts w:ascii="Open Sans" w:hAnsi="Open Sans"/>
                <w:color w:val="333333"/>
                <w:sz w:val="21"/>
                <w:szCs w:val="21"/>
              </w:rPr>
              <w:t>202</w:t>
            </w:r>
            <w:r w:rsidR="0064141A">
              <w:rPr>
                <w:rFonts w:ascii="Open Sans" w:hAnsi="Open Sans"/>
                <w:color w:val="333333"/>
                <w:sz w:val="21"/>
                <w:szCs w:val="21"/>
              </w:rPr>
              <w:t>30118</w:t>
            </w:r>
          </w:p>
        </w:tc>
      </w:tr>
      <w:tr w:rsidR="004F6CD8" w14:paraId="60B1831D" w14:textId="77777777" w:rsidTr="00D03723">
        <w:trPr>
          <w:trHeight w:val="1"/>
        </w:trPr>
        <w:tc>
          <w:tcPr>
            <w:tcW w:w="3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2D135741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Fecha</w:t>
            </w:r>
          </w:p>
        </w:tc>
        <w:tc>
          <w:tcPr>
            <w:tcW w:w="7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A072F61" w14:textId="15BA46CD" w:rsidR="004F6CD8" w:rsidRDefault="00E84FEF" w:rsidP="00F6221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  <w:r w:rsidR="0064141A">
              <w:rPr>
                <w:rFonts w:ascii="Calibri" w:eastAsia="Calibri" w:hAnsi="Calibri" w:cs="Calibri"/>
              </w:rPr>
              <w:t>8</w:t>
            </w:r>
            <w:r w:rsidR="004F6CD8">
              <w:rPr>
                <w:rFonts w:ascii="Calibri" w:eastAsia="Calibri" w:hAnsi="Calibri" w:cs="Calibri"/>
              </w:rPr>
              <w:t>-</w:t>
            </w:r>
            <w:r w:rsidR="0064141A">
              <w:rPr>
                <w:rFonts w:ascii="Calibri" w:eastAsia="Calibri" w:hAnsi="Calibri" w:cs="Calibri"/>
              </w:rPr>
              <w:t>0</w:t>
            </w:r>
            <w:r>
              <w:rPr>
                <w:rFonts w:ascii="Calibri" w:eastAsia="Calibri" w:hAnsi="Calibri" w:cs="Calibri"/>
              </w:rPr>
              <w:t>1</w:t>
            </w:r>
            <w:r w:rsidR="004F6CD8">
              <w:rPr>
                <w:rFonts w:ascii="Calibri" w:eastAsia="Calibri" w:hAnsi="Calibri" w:cs="Calibri"/>
              </w:rPr>
              <w:t>-202</w:t>
            </w:r>
            <w:r w:rsidR="0064141A">
              <w:rPr>
                <w:rFonts w:ascii="Calibri" w:eastAsia="Calibri" w:hAnsi="Calibri" w:cs="Calibri"/>
              </w:rPr>
              <w:t>3</w:t>
            </w:r>
          </w:p>
        </w:tc>
      </w:tr>
      <w:tr w:rsidR="004F6CD8" w14:paraId="5E3EAD45" w14:textId="77777777" w:rsidTr="00D03723">
        <w:trPr>
          <w:trHeight w:val="1"/>
        </w:trPr>
        <w:tc>
          <w:tcPr>
            <w:tcW w:w="3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14FFD870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Definiciones normativas y técnicas</w:t>
            </w:r>
          </w:p>
        </w:tc>
        <w:tc>
          <w:tcPr>
            <w:tcW w:w="7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61EFF8E" w14:textId="5F3C5BD6" w:rsidR="004F6CD8" w:rsidRDefault="004F6CD8" w:rsidP="00F62214">
            <w:pPr>
              <w:rPr>
                <w:rFonts w:ascii="Calibri" w:eastAsia="Calibri" w:hAnsi="Calibri" w:cs="Calibri"/>
                <w:color w:val="000000"/>
                <w:sz w:val="22"/>
              </w:rPr>
            </w:pPr>
            <w:r w:rsidRPr="000667B9">
              <w:rPr>
                <w:rFonts w:ascii="Calibri" w:eastAsia="Calibri" w:hAnsi="Calibri" w:cs="Calibri"/>
                <w:color w:val="000000"/>
                <w:sz w:val="22"/>
              </w:rPr>
              <w:t xml:space="preserve">Fernando Guzman / Nelson Lagos </w:t>
            </w:r>
          </w:p>
        </w:tc>
      </w:tr>
      <w:tr w:rsidR="004F6CD8" w14:paraId="3D966B13" w14:textId="77777777" w:rsidTr="00D03723">
        <w:trPr>
          <w:trHeight w:val="1"/>
        </w:trPr>
        <w:tc>
          <w:tcPr>
            <w:tcW w:w="3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258A233C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Desarrollo</w:t>
            </w:r>
          </w:p>
        </w:tc>
        <w:tc>
          <w:tcPr>
            <w:tcW w:w="7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F766F3E" w14:textId="77777777" w:rsidR="004F6CD8" w:rsidRDefault="004F6CD8" w:rsidP="00F6221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Luis Inojosa / Eduardo Silva / Abraham Vega / Yeremy Romero</w:t>
            </w:r>
          </w:p>
        </w:tc>
      </w:tr>
      <w:tr w:rsidR="004F6CD8" w14:paraId="3821D72A" w14:textId="77777777" w:rsidTr="00D03723">
        <w:trPr>
          <w:trHeight w:val="1"/>
        </w:trPr>
        <w:tc>
          <w:tcPr>
            <w:tcW w:w="3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E9691AA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Certificación</w:t>
            </w:r>
          </w:p>
        </w:tc>
        <w:tc>
          <w:tcPr>
            <w:tcW w:w="7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15F17D4" w14:textId="77777777" w:rsidR="004F6CD8" w:rsidRDefault="004F6CD8" w:rsidP="00F62214">
            <w:pPr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Juan Pablo Espinoza/ María Layme / Nestor Caceres</w:t>
            </w:r>
          </w:p>
        </w:tc>
      </w:tr>
      <w:tr w:rsidR="004F6CD8" w14:paraId="383DF336" w14:textId="77777777" w:rsidTr="00D03723">
        <w:trPr>
          <w:trHeight w:val="1"/>
        </w:trPr>
        <w:tc>
          <w:tcPr>
            <w:tcW w:w="3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548341D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Gestión y Soporte</w:t>
            </w:r>
          </w:p>
        </w:tc>
        <w:tc>
          <w:tcPr>
            <w:tcW w:w="7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E03F0E9" w14:textId="77777777" w:rsidR="004F6CD8" w:rsidRDefault="004F6CD8" w:rsidP="00F62214">
            <w:pPr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Claudio Canales</w:t>
            </w:r>
          </w:p>
        </w:tc>
      </w:tr>
      <w:tr w:rsidR="004F6CD8" w14:paraId="70868E93" w14:textId="77777777" w:rsidTr="00D03723">
        <w:trPr>
          <w:trHeight w:val="1"/>
        </w:trPr>
        <w:tc>
          <w:tcPr>
            <w:tcW w:w="3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BA82CEB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Teléfono</w:t>
            </w:r>
          </w:p>
        </w:tc>
        <w:tc>
          <w:tcPr>
            <w:tcW w:w="7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DD00618" w14:textId="77777777" w:rsidR="004F6CD8" w:rsidRDefault="004F6CD8" w:rsidP="00F6221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+562 22402900</w:t>
            </w:r>
          </w:p>
        </w:tc>
      </w:tr>
      <w:tr w:rsidR="004F6CD8" w14:paraId="2895A58C" w14:textId="77777777" w:rsidTr="00D03723">
        <w:trPr>
          <w:trHeight w:val="1"/>
        </w:trPr>
        <w:tc>
          <w:tcPr>
            <w:tcW w:w="3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75187EA8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E-mail</w:t>
            </w:r>
          </w:p>
        </w:tc>
        <w:tc>
          <w:tcPr>
            <w:tcW w:w="7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7BFEA8B" w14:textId="77777777" w:rsidR="004F6CD8" w:rsidRDefault="004F6CD8" w:rsidP="00F6221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claudio.canales@neosoft.cl con copia a </w:t>
            </w:r>
            <w:hyperlink r:id="rId8" w:history="1">
              <w:r w:rsidRPr="00ED2364">
                <w:rPr>
                  <w:rStyle w:val="Hipervnculo"/>
                  <w:rFonts w:ascii="Calibri" w:eastAsia="Calibri" w:hAnsi="Calibri" w:cs="Calibri"/>
                </w:rPr>
                <w:t>soporte@neosoft.cl</w:t>
              </w:r>
            </w:hyperlink>
          </w:p>
        </w:tc>
      </w:tr>
      <w:tr w:rsidR="004F6CD8" w14:paraId="16D1C016" w14:textId="77777777" w:rsidTr="00D03723">
        <w:trPr>
          <w:trHeight w:val="1"/>
        </w:trPr>
        <w:tc>
          <w:tcPr>
            <w:tcW w:w="3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FFCB78A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Actividad</w:t>
            </w:r>
          </w:p>
        </w:tc>
        <w:tc>
          <w:tcPr>
            <w:tcW w:w="7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D19EE24" w14:textId="205FF587" w:rsidR="004F6CD8" w:rsidRPr="009B2FEA" w:rsidRDefault="004F6CD8" w:rsidP="00F62214">
            <w:pPr>
              <w:rPr>
                <w:rFonts w:ascii="Calibri" w:eastAsia="Calibri" w:hAnsi="Calibri" w:cs="Calibri"/>
                <w:color w:val="2E74B5"/>
                <w:sz w:val="22"/>
              </w:rPr>
            </w:pPr>
            <w:r>
              <w:rPr>
                <w:rFonts w:ascii="Calibri" w:eastAsia="Calibri" w:hAnsi="Calibri" w:cs="Calibri"/>
                <w:color w:val="2E74B5"/>
                <w:sz w:val="22"/>
              </w:rPr>
              <w:t xml:space="preserve">Implementación </w:t>
            </w:r>
            <w:r w:rsidR="00D03723">
              <w:rPr>
                <w:rFonts w:ascii="Calibri" w:eastAsia="Calibri" w:hAnsi="Calibri" w:cs="Calibri"/>
                <w:color w:val="2E74B5"/>
                <w:sz w:val="22"/>
              </w:rPr>
              <w:t xml:space="preserve">de </w:t>
            </w:r>
            <w:r>
              <w:rPr>
                <w:rFonts w:ascii="Calibri" w:eastAsia="Calibri" w:hAnsi="Calibri" w:cs="Calibri"/>
                <w:color w:val="2E74B5"/>
                <w:sz w:val="22"/>
              </w:rPr>
              <w:t>mejoras generales</w:t>
            </w:r>
          </w:p>
        </w:tc>
      </w:tr>
      <w:tr w:rsidR="004F6CD8" w14:paraId="2AB90A67" w14:textId="77777777" w:rsidTr="00D03723">
        <w:trPr>
          <w:trHeight w:val="1"/>
        </w:trPr>
        <w:tc>
          <w:tcPr>
            <w:tcW w:w="3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7C2B9C7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Sistema Involucrado</w:t>
            </w:r>
          </w:p>
        </w:tc>
        <w:tc>
          <w:tcPr>
            <w:tcW w:w="7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45DBA18" w14:textId="77777777" w:rsidR="004F6CD8" w:rsidRPr="0055500D" w:rsidRDefault="004F6CD8" w:rsidP="00F62214">
            <w:pPr>
              <w:rPr>
                <w:rFonts w:ascii="Calibri" w:eastAsia="Calibri" w:hAnsi="Calibri" w:cs="Calibri"/>
                <w:b/>
                <w:color w:val="385623"/>
              </w:rPr>
            </w:pPr>
            <w:r w:rsidRPr="0055500D">
              <w:rPr>
                <w:rFonts w:ascii="Calibri" w:eastAsia="Calibri" w:hAnsi="Calibri" w:cs="Calibri"/>
                <w:b/>
                <w:color w:val="385623"/>
                <w:sz w:val="22"/>
              </w:rPr>
              <w:t>SGN</w:t>
            </w:r>
          </w:p>
        </w:tc>
      </w:tr>
    </w:tbl>
    <w:p w14:paraId="04200531" w14:textId="77777777" w:rsidR="00A61593" w:rsidRDefault="00A61593" w:rsidP="00A61593">
      <w:pPr>
        <w:rPr>
          <w:rFonts w:eastAsia="Trebuchet MS"/>
        </w:rPr>
      </w:pPr>
    </w:p>
    <w:p w14:paraId="17D0E989" w14:textId="38AA9B99" w:rsidR="004F6CD8" w:rsidRDefault="004F6CD8" w:rsidP="004F6CD8">
      <w:pPr>
        <w:keepNext/>
        <w:numPr>
          <w:ilvl w:val="0"/>
          <w:numId w:val="2"/>
        </w:numPr>
        <w:spacing w:before="240" w:after="60"/>
        <w:ind w:left="432" w:hanging="432"/>
        <w:rPr>
          <w:rFonts w:ascii="Trebuchet MS" w:eastAsia="Trebuchet MS" w:hAnsi="Trebuchet MS" w:cs="Trebuchet MS"/>
          <w:b/>
        </w:rPr>
      </w:pPr>
      <w:r>
        <w:rPr>
          <w:rFonts w:ascii="Trebuchet MS" w:eastAsia="Trebuchet MS" w:hAnsi="Trebuchet MS" w:cs="Trebuchet MS"/>
          <w:b/>
        </w:rPr>
        <w:t xml:space="preserve">Identificación del cambio </w:t>
      </w:r>
    </w:p>
    <w:tbl>
      <w:tblPr>
        <w:tblW w:w="10632" w:type="dxa"/>
        <w:tblInd w:w="-7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1"/>
        <w:gridCol w:w="709"/>
        <w:gridCol w:w="1815"/>
        <w:gridCol w:w="2006"/>
        <w:gridCol w:w="2841"/>
      </w:tblGrid>
      <w:tr w:rsidR="004F6CD8" w14:paraId="7E363641" w14:textId="77777777" w:rsidTr="00F62214">
        <w:trPr>
          <w:trHeight w:val="1"/>
        </w:trPr>
        <w:tc>
          <w:tcPr>
            <w:tcW w:w="326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49BF79F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Tipo de Entrega</w:t>
            </w:r>
          </w:p>
        </w:tc>
        <w:tc>
          <w:tcPr>
            <w:tcW w:w="25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  <w:vAlign w:val="center"/>
          </w:tcPr>
          <w:p w14:paraId="2E777A36" w14:textId="77777777" w:rsidR="004F6CD8" w:rsidRPr="00050C0F" w:rsidRDefault="004F6CD8" w:rsidP="00F62214">
            <w:pPr>
              <w:jc w:val="center"/>
              <w:rPr>
                <w:rFonts w:ascii="Calibri" w:eastAsia="Calibri" w:hAnsi="Calibri" w:cs="Calibri"/>
                <w:b/>
                <w:color w:val="000000"/>
                <w:sz w:val="22"/>
              </w:rPr>
            </w:pPr>
            <w:r w:rsidRPr="00050C0F">
              <w:rPr>
                <w:rFonts w:ascii="Calibri" w:eastAsia="Calibri" w:hAnsi="Calibri" w:cs="Calibri"/>
                <w:b/>
                <w:color w:val="000000"/>
                <w:sz w:val="22"/>
              </w:rPr>
              <w:t>Proyecto</w:t>
            </w:r>
          </w:p>
        </w:tc>
        <w:tc>
          <w:tcPr>
            <w:tcW w:w="20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  <w:vAlign w:val="center"/>
          </w:tcPr>
          <w:p w14:paraId="38982F3A" w14:textId="77777777" w:rsidR="004F6CD8" w:rsidRPr="00050C0F" w:rsidRDefault="004F6CD8" w:rsidP="00F62214">
            <w:pPr>
              <w:jc w:val="center"/>
              <w:rPr>
                <w:rFonts w:ascii="Calibri" w:eastAsia="Calibri" w:hAnsi="Calibri" w:cs="Calibri"/>
                <w:b/>
                <w:color w:val="000000"/>
                <w:sz w:val="22"/>
              </w:rPr>
            </w:pPr>
            <w:r w:rsidRPr="00050C0F">
              <w:rPr>
                <w:rFonts w:ascii="Calibri" w:eastAsia="Calibri" w:hAnsi="Calibri" w:cs="Calibri"/>
                <w:b/>
                <w:color w:val="000000"/>
                <w:sz w:val="22"/>
              </w:rPr>
              <w:t>Mantención</w:t>
            </w:r>
          </w:p>
        </w:tc>
        <w:tc>
          <w:tcPr>
            <w:tcW w:w="2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  <w:vAlign w:val="center"/>
          </w:tcPr>
          <w:p w14:paraId="41589418" w14:textId="77777777" w:rsidR="004F6CD8" w:rsidRPr="00050C0F" w:rsidRDefault="004F6CD8" w:rsidP="00F62214">
            <w:pPr>
              <w:jc w:val="center"/>
              <w:rPr>
                <w:rFonts w:ascii="Calibri" w:eastAsia="Calibri" w:hAnsi="Calibri" w:cs="Calibri"/>
                <w:b/>
                <w:color w:val="000000"/>
                <w:sz w:val="22"/>
              </w:rPr>
            </w:pPr>
            <w:r w:rsidRPr="00050C0F">
              <w:rPr>
                <w:rFonts w:ascii="Calibri" w:eastAsia="Calibri" w:hAnsi="Calibri" w:cs="Calibri"/>
                <w:b/>
                <w:color w:val="000000"/>
                <w:sz w:val="22"/>
              </w:rPr>
              <w:t>Incidente</w:t>
            </w:r>
          </w:p>
        </w:tc>
      </w:tr>
      <w:tr w:rsidR="004F6CD8" w14:paraId="5086DC62" w14:textId="77777777" w:rsidTr="00F62214">
        <w:trPr>
          <w:trHeight w:val="1"/>
        </w:trPr>
        <w:tc>
          <w:tcPr>
            <w:tcW w:w="326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0CC5E24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  <w:vAlign w:val="center"/>
          </w:tcPr>
          <w:p w14:paraId="3B444EBD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  <w:vAlign w:val="center"/>
          </w:tcPr>
          <w:p w14:paraId="468D8353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2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  <w:vAlign w:val="center"/>
          </w:tcPr>
          <w:p w14:paraId="3DF3E437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4F6CD8" w14:paraId="57EA676F" w14:textId="77777777" w:rsidTr="00F62214">
        <w:trPr>
          <w:trHeight w:val="1"/>
        </w:trPr>
        <w:tc>
          <w:tcPr>
            <w:tcW w:w="326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0C1839A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Ambiente</w:t>
            </w:r>
          </w:p>
        </w:tc>
        <w:tc>
          <w:tcPr>
            <w:tcW w:w="25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7AE28947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</w:rPr>
              <w:t>Desarrollo</w:t>
            </w:r>
          </w:p>
        </w:tc>
        <w:tc>
          <w:tcPr>
            <w:tcW w:w="20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FB95CEE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</w:rPr>
              <w:t>Certificación</w:t>
            </w:r>
          </w:p>
        </w:tc>
        <w:tc>
          <w:tcPr>
            <w:tcW w:w="2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52F0547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</w:rPr>
              <w:t>Producción</w:t>
            </w:r>
          </w:p>
        </w:tc>
      </w:tr>
      <w:tr w:rsidR="004F6CD8" w14:paraId="035A3B04" w14:textId="77777777" w:rsidTr="00F62214">
        <w:trPr>
          <w:trHeight w:val="1"/>
        </w:trPr>
        <w:tc>
          <w:tcPr>
            <w:tcW w:w="326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68EE3B7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2C2CDE1" w14:textId="77777777" w:rsidR="004F6CD8" w:rsidRDefault="004F6CD8" w:rsidP="00F62214">
            <w:pPr>
              <w:jc w:val="center"/>
            </w:pPr>
            <w:r w:rsidRPr="0039387E"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X</w:t>
            </w:r>
          </w:p>
        </w:tc>
        <w:tc>
          <w:tcPr>
            <w:tcW w:w="20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66107E1" w14:textId="77777777" w:rsidR="004F6CD8" w:rsidRDefault="004F6CD8" w:rsidP="00F62214">
            <w:pPr>
              <w:jc w:val="center"/>
            </w:pPr>
            <w:r w:rsidRPr="0039387E"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X</w:t>
            </w:r>
          </w:p>
        </w:tc>
        <w:tc>
          <w:tcPr>
            <w:tcW w:w="2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13782619" w14:textId="77777777" w:rsidR="004F6CD8" w:rsidRDefault="004F6CD8" w:rsidP="00F62214">
            <w:pPr>
              <w:jc w:val="center"/>
            </w:pPr>
            <w:r w:rsidRPr="0039387E"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X</w:t>
            </w:r>
          </w:p>
        </w:tc>
      </w:tr>
      <w:tr w:rsidR="004F6CD8" w14:paraId="01F56652" w14:textId="77777777" w:rsidTr="00F62214">
        <w:trPr>
          <w:trHeight w:val="1"/>
        </w:trPr>
        <w:tc>
          <w:tcPr>
            <w:tcW w:w="326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796C931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Urgencia</w:t>
            </w:r>
          </w:p>
        </w:tc>
        <w:tc>
          <w:tcPr>
            <w:tcW w:w="25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2EB1343E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</w:rPr>
              <w:t>Alta</w:t>
            </w:r>
          </w:p>
        </w:tc>
        <w:tc>
          <w:tcPr>
            <w:tcW w:w="20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F2E0763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</w:rPr>
              <w:t>Media</w:t>
            </w:r>
          </w:p>
        </w:tc>
        <w:tc>
          <w:tcPr>
            <w:tcW w:w="2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3DE4B24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</w:rPr>
              <w:t>Baja</w:t>
            </w:r>
          </w:p>
        </w:tc>
      </w:tr>
      <w:tr w:rsidR="004F6CD8" w14:paraId="5F70C477" w14:textId="77777777" w:rsidTr="00F62214">
        <w:trPr>
          <w:trHeight w:val="1"/>
        </w:trPr>
        <w:tc>
          <w:tcPr>
            <w:tcW w:w="326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E62FAC8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763B9DD3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X</w:t>
            </w:r>
          </w:p>
        </w:tc>
        <w:tc>
          <w:tcPr>
            <w:tcW w:w="20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822B052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15D31F9F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4F6CD8" w14:paraId="3902BB8E" w14:textId="77777777" w:rsidTr="00F62214">
        <w:trPr>
          <w:trHeight w:val="1"/>
        </w:trPr>
        <w:tc>
          <w:tcPr>
            <w:tcW w:w="32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42E01CB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Sistema Operativo y Base de Datos</w:t>
            </w:r>
          </w:p>
        </w:tc>
        <w:tc>
          <w:tcPr>
            <w:tcW w:w="25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7407862F" w14:textId="77777777" w:rsidR="004F6CD8" w:rsidRPr="00434495" w:rsidRDefault="004F6CD8" w:rsidP="00F62214">
            <w:pPr>
              <w:jc w:val="center"/>
              <w:rPr>
                <w:rFonts w:ascii="Calibri" w:eastAsia="Calibri" w:hAnsi="Calibri" w:cs="Calibri"/>
                <w:b/>
                <w:color w:val="000000"/>
                <w:sz w:val="22"/>
              </w:rPr>
            </w:pPr>
            <w:r w:rsidRPr="00434495">
              <w:rPr>
                <w:rFonts w:ascii="Calibri" w:eastAsia="Calibri" w:hAnsi="Calibri" w:cs="Calibri"/>
                <w:b/>
                <w:color w:val="000000"/>
                <w:sz w:val="22"/>
              </w:rPr>
              <w:t>S.O.</w:t>
            </w:r>
          </w:p>
        </w:tc>
        <w:tc>
          <w:tcPr>
            <w:tcW w:w="20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FB3B72D" w14:textId="77777777" w:rsidR="004F6CD8" w:rsidRDefault="004F6CD8" w:rsidP="00F62214">
            <w:pPr>
              <w:ind w:left="459" w:hanging="4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Motor BD</w:t>
            </w:r>
          </w:p>
        </w:tc>
        <w:tc>
          <w:tcPr>
            <w:tcW w:w="2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C872E2A" w14:textId="77777777" w:rsidR="004F6CD8" w:rsidRPr="00423764" w:rsidRDefault="004F6CD8" w:rsidP="00F62214">
            <w:pPr>
              <w:ind w:left="459" w:hanging="459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423764">
              <w:rPr>
                <w:rFonts w:ascii="Calibri" w:eastAsia="Calibri" w:hAnsi="Calibri" w:cs="Calibri"/>
                <w:b/>
                <w:color w:val="000000"/>
              </w:rPr>
              <w:t>Esquemas (si aplica)</w:t>
            </w:r>
          </w:p>
        </w:tc>
      </w:tr>
      <w:tr w:rsidR="004F6CD8" w:rsidRPr="00FA3A70" w14:paraId="71B91F89" w14:textId="77777777" w:rsidTr="00F62214">
        <w:trPr>
          <w:trHeight w:val="1"/>
        </w:trPr>
        <w:tc>
          <w:tcPr>
            <w:tcW w:w="32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8E1F633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FAEE488" w14:textId="77777777" w:rsidR="004F6CD8" w:rsidRPr="008C0D00" w:rsidRDefault="004F6CD8" w:rsidP="00F62214">
            <w:pPr>
              <w:jc w:val="center"/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Windows Server</w:t>
            </w:r>
          </w:p>
        </w:tc>
        <w:tc>
          <w:tcPr>
            <w:tcW w:w="20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38225BA" w14:textId="77777777" w:rsidR="004F6CD8" w:rsidRPr="008C0D00" w:rsidRDefault="004F6CD8" w:rsidP="00F62214">
            <w:pPr>
              <w:ind w:left="459" w:hanging="459"/>
              <w:jc w:val="center"/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MSSQL</w:t>
            </w:r>
          </w:p>
        </w:tc>
        <w:tc>
          <w:tcPr>
            <w:tcW w:w="2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42AF43E" w14:textId="77777777" w:rsidR="0052033D" w:rsidRPr="0052033D" w:rsidRDefault="0052033D" w:rsidP="0052033D">
            <w:pPr>
              <w:ind w:left="459" w:hanging="459"/>
              <w:jc w:val="center"/>
              <w:rPr>
                <w:rFonts w:ascii="Calibri" w:eastAsia="Calibri" w:hAnsi="Calibri" w:cs="Calibri"/>
                <w:b/>
                <w:i/>
                <w:color w:val="385623"/>
                <w:sz w:val="20"/>
              </w:rPr>
            </w:pPr>
            <w:r w:rsidRPr="0052033D">
              <w:rPr>
                <w:rFonts w:ascii="Calibri" w:eastAsia="Calibri" w:hAnsi="Calibri" w:cs="Calibri"/>
                <w:b/>
                <w:bCs/>
                <w:i/>
                <w:iCs/>
                <w:color w:val="385623"/>
                <w:sz w:val="20"/>
              </w:rPr>
              <w:t>Según Implementación</w:t>
            </w:r>
          </w:p>
          <w:p w14:paraId="32EE0EC3" w14:textId="7EE89D80" w:rsidR="004F6CD8" w:rsidRPr="0055500D" w:rsidRDefault="0052033D" w:rsidP="0052033D">
            <w:pPr>
              <w:ind w:left="459" w:hanging="459"/>
              <w:jc w:val="center"/>
              <w:rPr>
                <w:rFonts w:ascii="Calibri" w:eastAsia="Calibri" w:hAnsi="Calibri" w:cs="Calibri"/>
                <w:b/>
                <w:color w:val="385623"/>
                <w:lang w:val="en-US"/>
              </w:rPr>
            </w:pPr>
            <w:r w:rsidRPr="0052033D">
              <w:rPr>
                <w:rFonts w:ascii="Calibri" w:eastAsia="Calibri" w:hAnsi="Calibri" w:cs="Calibri"/>
                <w:b/>
                <w:bCs/>
                <w:i/>
                <w:iCs/>
                <w:color w:val="385623"/>
                <w:sz w:val="20"/>
              </w:rPr>
              <w:t> de Cliente</w:t>
            </w:r>
          </w:p>
        </w:tc>
      </w:tr>
      <w:tr w:rsidR="004F6CD8" w14:paraId="539EBE43" w14:textId="77777777" w:rsidTr="00F62214">
        <w:trPr>
          <w:gridAfter w:val="3"/>
          <w:wAfter w:w="6662" w:type="dxa"/>
          <w:trHeight w:val="1"/>
        </w:trPr>
        <w:tc>
          <w:tcPr>
            <w:tcW w:w="326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5FBBCA9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Modificación de Datos (*)</w:t>
            </w: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5817CD6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</w:rPr>
              <w:t>Tipo</w:t>
            </w:r>
          </w:p>
        </w:tc>
      </w:tr>
      <w:tr w:rsidR="004F6CD8" w14:paraId="5A77CE65" w14:textId="77777777" w:rsidTr="00F62214">
        <w:trPr>
          <w:gridAfter w:val="3"/>
          <w:wAfter w:w="6662" w:type="dxa"/>
          <w:trHeight w:val="1"/>
        </w:trPr>
        <w:tc>
          <w:tcPr>
            <w:tcW w:w="326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BF5E3BD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732E8381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A</w:t>
            </w:r>
          </w:p>
        </w:tc>
      </w:tr>
    </w:tbl>
    <w:p w14:paraId="6B3889BB" w14:textId="77777777" w:rsidR="00D03723" w:rsidRDefault="00D03723" w:rsidP="00D03723">
      <w:pPr>
        <w:rPr>
          <w:rFonts w:eastAsia="Calibri"/>
        </w:rPr>
      </w:pPr>
    </w:p>
    <w:p w14:paraId="4135CD23" w14:textId="1C5B076C" w:rsidR="004F6CD8" w:rsidRDefault="004F6CD8" w:rsidP="004F6CD8">
      <w:pPr>
        <w:ind w:left="-142"/>
        <w:jc w:val="both"/>
        <w:rPr>
          <w:rFonts w:ascii="Calibri" w:eastAsia="Calibri" w:hAnsi="Calibri" w:cs="Calibri"/>
          <w:i/>
          <w:color w:val="3366FF"/>
          <w:sz w:val="18"/>
        </w:rPr>
      </w:pPr>
      <w:r>
        <w:rPr>
          <w:rFonts w:ascii="Calibri" w:eastAsia="Calibri" w:hAnsi="Calibri" w:cs="Calibri"/>
          <w:i/>
          <w:color w:val="3366FF"/>
          <w:sz w:val="18"/>
        </w:rPr>
        <w:t xml:space="preserve">(*) Modificación de Datos; en este lugar se indica si el instructivo involucra algún tipo de modificación de datos, en qué forma y en qué lugar se aplicarán los cambios de datos. Los tipos de modificación son: </w:t>
      </w:r>
    </w:p>
    <w:p w14:paraId="480B8664" w14:textId="1E42298B" w:rsidR="004F6CD8" w:rsidRDefault="004F6CD8" w:rsidP="004F6CD8">
      <w:pPr>
        <w:ind w:left="1274" w:firstLine="850"/>
        <w:jc w:val="both"/>
      </w:pPr>
      <w:r>
        <w:rPr>
          <w:rFonts w:ascii="Calibri" w:eastAsia="Calibri" w:hAnsi="Calibri" w:cs="Calibri"/>
          <w:i/>
          <w:color w:val="3366FF"/>
          <w:sz w:val="18"/>
        </w:rPr>
        <w:tab/>
        <w:t>A: Agrega datos - M: Modifica datos - E: Elimina datos</w:t>
      </w:r>
    </w:p>
    <w:p w14:paraId="42E3F499" w14:textId="77777777" w:rsidR="00FF41A4" w:rsidRDefault="00FF41A4">
      <w:pPr>
        <w:spacing w:after="160" w:line="259" w:lineRule="auto"/>
        <w:rPr>
          <w:rFonts w:ascii="Trebuchet MS" w:eastAsia="Trebuchet MS" w:hAnsi="Trebuchet MS" w:cs="Trebuchet MS"/>
          <w:b/>
        </w:rPr>
      </w:pPr>
      <w:r>
        <w:rPr>
          <w:rFonts w:ascii="Trebuchet MS" w:eastAsia="Trebuchet MS" w:hAnsi="Trebuchet MS" w:cs="Trebuchet MS"/>
          <w:b/>
        </w:rPr>
        <w:br w:type="page"/>
      </w:r>
    </w:p>
    <w:p w14:paraId="7D2F7986" w14:textId="6577E047" w:rsidR="004F6CD8" w:rsidRDefault="004F6CD8" w:rsidP="004F6CD8">
      <w:pPr>
        <w:keepNext/>
        <w:numPr>
          <w:ilvl w:val="0"/>
          <w:numId w:val="3"/>
        </w:numPr>
        <w:spacing w:before="240" w:after="60"/>
        <w:ind w:left="432" w:hanging="432"/>
        <w:rPr>
          <w:rFonts w:ascii="Trebuchet MS" w:eastAsia="Trebuchet MS" w:hAnsi="Trebuchet MS" w:cs="Trebuchet MS"/>
          <w:b/>
        </w:rPr>
      </w:pPr>
      <w:r>
        <w:rPr>
          <w:rFonts w:ascii="Trebuchet MS" w:eastAsia="Trebuchet MS" w:hAnsi="Trebuchet MS" w:cs="Trebuchet MS"/>
          <w:b/>
        </w:rPr>
        <w:lastRenderedPageBreak/>
        <w:t>Impacto</w:t>
      </w:r>
    </w:p>
    <w:tbl>
      <w:tblPr>
        <w:tblW w:w="10632" w:type="dxa"/>
        <w:tblInd w:w="-7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37"/>
        <w:gridCol w:w="987"/>
        <w:gridCol w:w="4908"/>
      </w:tblGrid>
      <w:tr w:rsidR="004F6CD8" w14:paraId="67F50C8E" w14:textId="77777777" w:rsidTr="00F62214">
        <w:trPr>
          <w:trHeight w:val="1"/>
        </w:trPr>
        <w:tc>
          <w:tcPr>
            <w:tcW w:w="47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left w:w="108" w:type="dxa"/>
              <w:right w:w="108" w:type="dxa"/>
            </w:tcMar>
          </w:tcPr>
          <w:p w14:paraId="215609A9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Este cambio impacta en: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left w:w="108" w:type="dxa"/>
              <w:right w:w="108" w:type="dxa"/>
            </w:tcMar>
          </w:tcPr>
          <w:p w14:paraId="7CBD5528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Si/No</w:t>
            </w:r>
          </w:p>
        </w:tc>
        <w:tc>
          <w:tcPr>
            <w:tcW w:w="49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left w:w="108" w:type="dxa"/>
              <w:right w:w="108" w:type="dxa"/>
            </w:tcMar>
          </w:tcPr>
          <w:p w14:paraId="0678EBA7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Comentarios</w:t>
            </w:r>
          </w:p>
        </w:tc>
      </w:tr>
      <w:tr w:rsidR="004F6CD8" w14:paraId="721E62E9" w14:textId="77777777" w:rsidTr="00F62214">
        <w:trPr>
          <w:trHeight w:val="1"/>
        </w:trPr>
        <w:tc>
          <w:tcPr>
            <w:tcW w:w="47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EEF87D7" w14:textId="77777777" w:rsidR="004F6CD8" w:rsidRPr="00680827" w:rsidRDefault="004F6CD8" w:rsidP="00F62214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8082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Mallas de Proceso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63B1E4C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&lt;NO&gt;</w:t>
            </w:r>
          </w:p>
        </w:tc>
        <w:tc>
          <w:tcPr>
            <w:tcW w:w="49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2505FF43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</w:p>
        </w:tc>
      </w:tr>
      <w:tr w:rsidR="004F6CD8" w14:paraId="34D9D271" w14:textId="77777777" w:rsidTr="00F62214">
        <w:trPr>
          <w:trHeight w:val="1"/>
        </w:trPr>
        <w:tc>
          <w:tcPr>
            <w:tcW w:w="47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12C57FFB" w14:textId="77777777" w:rsidR="004F6CD8" w:rsidRPr="00680827" w:rsidRDefault="004F6CD8" w:rsidP="00F62214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8082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Tiempos de ejecución de Mallas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DCB730F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&lt;NO&gt;</w:t>
            </w:r>
          </w:p>
        </w:tc>
        <w:tc>
          <w:tcPr>
            <w:tcW w:w="49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109ED1A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</w:p>
        </w:tc>
      </w:tr>
      <w:tr w:rsidR="004F6CD8" w14:paraId="6CD1A283" w14:textId="77777777" w:rsidTr="00F62214">
        <w:trPr>
          <w:trHeight w:val="1"/>
        </w:trPr>
        <w:tc>
          <w:tcPr>
            <w:tcW w:w="47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236B0448" w14:textId="77777777" w:rsidR="004F6CD8" w:rsidRPr="00680827" w:rsidRDefault="004F6CD8" w:rsidP="00F62214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80827">
              <w:rPr>
                <w:rFonts w:ascii="Calibri" w:eastAsia="Calibri" w:hAnsi="Calibri" w:cs="Calibri"/>
                <w:sz w:val="22"/>
                <w:szCs w:val="22"/>
              </w:rPr>
              <w:t>Uso de disco y transferencia de archivos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B8FFFB8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&lt;NO&gt;</w:t>
            </w:r>
          </w:p>
        </w:tc>
        <w:tc>
          <w:tcPr>
            <w:tcW w:w="49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E520D36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</w:p>
        </w:tc>
      </w:tr>
      <w:tr w:rsidR="004F6CD8" w14:paraId="159C5E1B" w14:textId="77777777" w:rsidTr="00F62214">
        <w:trPr>
          <w:trHeight w:val="1"/>
        </w:trPr>
        <w:tc>
          <w:tcPr>
            <w:tcW w:w="47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15469E2" w14:textId="77777777" w:rsidR="004F6CD8" w:rsidRPr="00680827" w:rsidRDefault="004F6CD8" w:rsidP="00F62214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80827">
              <w:rPr>
                <w:rFonts w:ascii="Calibri" w:eastAsia="Calibri" w:hAnsi="Calibri" w:cs="Calibri"/>
                <w:sz w:val="22"/>
                <w:szCs w:val="22"/>
              </w:rPr>
              <w:t>Despacho de archivos a SBIF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E6EEB53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&lt;NO&gt;</w:t>
            </w:r>
          </w:p>
        </w:tc>
        <w:tc>
          <w:tcPr>
            <w:tcW w:w="49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046C264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</w:tr>
      <w:tr w:rsidR="004F6CD8" w14:paraId="1CEF8997" w14:textId="77777777" w:rsidTr="00F62214">
        <w:trPr>
          <w:trHeight w:val="1"/>
        </w:trPr>
        <w:tc>
          <w:tcPr>
            <w:tcW w:w="47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2AD2FB3D" w14:textId="77777777" w:rsidR="004F6CD8" w:rsidRPr="00680827" w:rsidRDefault="004F6CD8" w:rsidP="00F62214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80827">
              <w:rPr>
                <w:rFonts w:ascii="Calibri" w:eastAsia="Calibri" w:hAnsi="Calibri" w:cs="Calibri"/>
                <w:sz w:val="22"/>
                <w:szCs w:val="22"/>
              </w:rPr>
              <w:t>Perfilamiento de Seguridad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7AFD2D4C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&lt;NO&gt;</w:t>
            </w:r>
          </w:p>
        </w:tc>
        <w:tc>
          <w:tcPr>
            <w:tcW w:w="49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DBFAA27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</w:tr>
    </w:tbl>
    <w:p w14:paraId="2FC59045" w14:textId="77777777" w:rsidR="00A61593" w:rsidRDefault="00A61593" w:rsidP="00A61593">
      <w:pPr>
        <w:rPr>
          <w:rFonts w:eastAsia="Trebuchet MS"/>
        </w:rPr>
      </w:pPr>
    </w:p>
    <w:p w14:paraId="2C7E1D27" w14:textId="290B40E6" w:rsidR="004F6CD8" w:rsidRDefault="004F6CD8" w:rsidP="004F6CD8">
      <w:pPr>
        <w:keepNext/>
        <w:numPr>
          <w:ilvl w:val="0"/>
          <w:numId w:val="4"/>
        </w:numPr>
        <w:spacing w:before="240" w:after="60"/>
        <w:ind w:left="432" w:hanging="432"/>
        <w:rPr>
          <w:rFonts w:ascii="Trebuchet MS" w:eastAsia="Trebuchet MS" w:hAnsi="Trebuchet MS" w:cs="Trebuchet MS"/>
          <w:b/>
        </w:rPr>
      </w:pPr>
      <w:r>
        <w:rPr>
          <w:rFonts w:ascii="Trebuchet MS" w:eastAsia="Trebuchet MS" w:hAnsi="Trebuchet MS" w:cs="Trebuchet MS"/>
          <w:b/>
        </w:rPr>
        <w:t>Control de Documentación Complementaria</w:t>
      </w:r>
    </w:p>
    <w:tbl>
      <w:tblPr>
        <w:tblW w:w="10632" w:type="dxa"/>
        <w:tblInd w:w="-7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38"/>
        <w:gridCol w:w="987"/>
        <w:gridCol w:w="4907"/>
      </w:tblGrid>
      <w:tr w:rsidR="004F6CD8" w14:paraId="4EA317E9" w14:textId="77777777" w:rsidTr="00F62214">
        <w:trPr>
          <w:trHeight w:val="1"/>
        </w:trPr>
        <w:tc>
          <w:tcPr>
            <w:tcW w:w="47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left w:w="108" w:type="dxa"/>
              <w:right w:w="108" w:type="dxa"/>
            </w:tcMar>
          </w:tcPr>
          <w:p w14:paraId="7D313CF4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Este cambio impacta en: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left w:w="108" w:type="dxa"/>
              <w:right w:w="108" w:type="dxa"/>
            </w:tcMar>
          </w:tcPr>
          <w:p w14:paraId="64FC4A09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Si/No</w:t>
            </w:r>
          </w:p>
        </w:tc>
        <w:tc>
          <w:tcPr>
            <w:tcW w:w="4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left w:w="108" w:type="dxa"/>
              <w:right w:w="108" w:type="dxa"/>
            </w:tcMar>
          </w:tcPr>
          <w:p w14:paraId="3DB11C9A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Comentarios</w:t>
            </w:r>
          </w:p>
        </w:tc>
      </w:tr>
      <w:tr w:rsidR="004F6CD8" w14:paraId="42C73292" w14:textId="77777777" w:rsidTr="00F62214">
        <w:trPr>
          <w:trHeight w:val="1"/>
        </w:trPr>
        <w:tc>
          <w:tcPr>
            <w:tcW w:w="47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1D928EC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Manuales de Instalación de la Aplicación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303D96C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&lt;NO&gt;</w:t>
            </w:r>
          </w:p>
        </w:tc>
        <w:tc>
          <w:tcPr>
            <w:tcW w:w="4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25B8EF75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Se adjunta ITI.</w:t>
            </w:r>
          </w:p>
        </w:tc>
      </w:tr>
      <w:tr w:rsidR="004F6CD8" w14:paraId="6D2E22F6" w14:textId="77777777" w:rsidTr="00F62214">
        <w:trPr>
          <w:trHeight w:val="1"/>
        </w:trPr>
        <w:tc>
          <w:tcPr>
            <w:tcW w:w="47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EEBE76C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Manual de Operación de la Aplicación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B1A1903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&lt;NO&gt;</w:t>
            </w:r>
          </w:p>
        </w:tc>
        <w:tc>
          <w:tcPr>
            <w:tcW w:w="4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33E6ED1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No hay cambios.</w:t>
            </w:r>
          </w:p>
        </w:tc>
      </w:tr>
      <w:tr w:rsidR="004F6CD8" w14:paraId="13AE0567" w14:textId="77777777" w:rsidTr="00F62214">
        <w:trPr>
          <w:trHeight w:val="1"/>
        </w:trPr>
        <w:tc>
          <w:tcPr>
            <w:tcW w:w="47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1E002BCF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Manual de Administración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79D622B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&lt;NO&gt;</w:t>
            </w:r>
          </w:p>
        </w:tc>
        <w:tc>
          <w:tcPr>
            <w:tcW w:w="4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BCBC76A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No hay cambios.</w:t>
            </w:r>
          </w:p>
        </w:tc>
      </w:tr>
      <w:tr w:rsidR="004F6CD8" w14:paraId="79A73DC3" w14:textId="77777777" w:rsidTr="00F62214">
        <w:trPr>
          <w:trHeight w:val="1"/>
        </w:trPr>
        <w:tc>
          <w:tcPr>
            <w:tcW w:w="47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1611F65F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Manual de Usuario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A254598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&lt;NO&gt;</w:t>
            </w:r>
          </w:p>
        </w:tc>
        <w:tc>
          <w:tcPr>
            <w:tcW w:w="4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12EBC312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No hay cambios.</w:t>
            </w:r>
          </w:p>
        </w:tc>
      </w:tr>
      <w:tr w:rsidR="004F6CD8" w14:paraId="003224A8" w14:textId="77777777" w:rsidTr="00F62214">
        <w:trPr>
          <w:trHeight w:val="1"/>
        </w:trPr>
        <w:tc>
          <w:tcPr>
            <w:tcW w:w="47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1FF952D6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Entregable de Instalación</w:t>
            </w:r>
          </w:p>
        </w:tc>
        <w:tc>
          <w:tcPr>
            <w:tcW w:w="9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AEB8BEC" w14:textId="77777777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color w:val="3366FF"/>
                <w:sz w:val="20"/>
              </w:rPr>
              <w:t>&lt;SI&gt;</w:t>
            </w:r>
          </w:p>
        </w:tc>
        <w:tc>
          <w:tcPr>
            <w:tcW w:w="4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7963AEB4" w14:textId="77777777" w:rsidR="004F6CD8" w:rsidRDefault="004F6CD8" w:rsidP="00F6221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En el presente ITI.</w:t>
            </w:r>
          </w:p>
        </w:tc>
      </w:tr>
    </w:tbl>
    <w:p w14:paraId="5AAF2FA2" w14:textId="77777777" w:rsidR="00A61593" w:rsidRDefault="00A61593" w:rsidP="00A61593">
      <w:pPr>
        <w:rPr>
          <w:rFonts w:eastAsia="Trebuchet MS"/>
        </w:rPr>
      </w:pPr>
    </w:p>
    <w:p w14:paraId="1EB4FED9" w14:textId="1B56595E" w:rsidR="004F6CD8" w:rsidRDefault="004F6CD8" w:rsidP="004F6CD8">
      <w:pPr>
        <w:keepNext/>
        <w:numPr>
          <w:ilvl w:val="0"/>
          <w:numId w:val="5"/>
        </w:numPr>
        <w:spacing w:before="240" w:after="60"/>
        <w:ind w:left="432" w:hanging="432"/>
        <w:rPr>
          <w:rFonts w:ascii="Trebuchet MS" w:eastAsia="Trebuchet MS" w:hAnsi="Trebuchet MS" w:cs="Trebuchet MS"/>
          <w:b/>
        </w:rPr>
      </w:pPr>
      <w:r>
        <w:rPr>
          <w:rFonts w:ascii="Trebuchet MS" w:eastAsia="Trebuchet MS" w:hAnsi="Trebuchet MS" w:cs="Trebuchet MS"/>
          <w:b/>
        </w:rPr>
        <w:t>Información de los Componentes.</w:t>
      </w:r>
    </w:p>
    <w:tbl>
      <w:tblPr>
        <w:tblW w:w="11199" w:type="dxa"/>
        <w:tblInd w:w="-114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199"/>
      </w:tblGrid>
      <w:tr w:rsidR="004F6CD8" w14:paraId="735FA43D" w14:textId="77777777" w:rsidTr="00E957FE">
        <w:trPr>
          <w:trHeight w:val="30"/>
        </w:trPr>
        <w:tc>
          <w:tcPr>
            <w:tcW w:w="111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CC2E5"/>
            <w:tcMar>
              <w:left w:w="108" w:type="dxa"/>
              <w:right w:w="108" w:type="dxa"/>
            </w:tcMar>
          </w:tcPr>
          <w:p w14:paraId="20A19F0E" w14:textId="620E658E" w:rsidR="004F6CD8" w:rsidRDefault="004F6CD8" w:rsidP="00F62214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Fecha, tamaño y nombre de componente</w:t>
            </w:r>
          </w:p>
        </w:tc>
      </w:tr>
      <w:tr w:rsidR="004F6CD8" w:rsidRPr="00163197" w14:paraId="71982CAA" w14:textId="77777777" w:rsidTr="00E957FE">
        <w:trPr>
          <w:trHeight w:val="1648"/>
        </w:trPr>
        <w:tc>
          <w:tcPr>
            <w:tcW w:w="111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ACF5D07" w14:textId="77777777" w:rsidR="001D2D9E" w:rsidRPr="001D2D9E" w:rsidRDefault="001D2D9E" w:rsidP="001D2D9E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1D2D9E">
              <w:rPr>
                <w:rFonts w:ascii="Courier New" w:eastAsia="Courier New" w:hAnsi="Courier New" w:cs="Courier New"/>
                <w:color w:val="3366FF"/>
                <w:sz w:val="16"/>
              </w:rPr>
              <w:t xml:space="preserve">2022-11-17 08:27       Carpeta       </w:t>
            </w:r>
            <w:proofErr w:type="spellStart"/>
            <w:proofErr w:type="gramStart"/>
            <w:r w:rsidRPr="001D2D9E">
              <w:rPr>
                <w:rFonts w:ascii="Courier New" w:eastAsia="Courier New" w:hAnsi="Courier New" w:cs="Courier New"/>
                <w:color w:val="3366FF"/>
                <w:sz w:val="16"/>
              </w:rPr>
              <w:t>Carpeta</w:t>
            </w:r>
            <w:proofErr w:type="spellEnd"/>
            <w:r w:rsidRPr="001D2D9E">
              <w:rPr>
                <w:rFonts w:ascii="Courier New" w:eastAsia="Courier New" w:hAnsi="Courier New" w:cs="Courier New"/>
                <w:color w:val="3366FF"/>
                <w:sz w:val="16"/>
              </w:rPr>
              <w:t xml:space="preserve">  Entrega</w:t>
            </w:r>
            <w:proofErr w:type="gramEnd"/>
            <w:r w:rsidRPr="001D2D9E">
              <w:rPr>
                <w:rFonts w:ascii="Courier New" w:eastAsia="Courier New" w:hAnsi="Courier New" w:cs="Courier New"/>
                <w:color w:val="3366FF"/>
                <w:sz w:val="16"/>
              </w:rPr>
              <w:t>_20221117_DTSX</w:t>
            </w:r>
          </w:p>
          <w:p w14:paraId="3030BA8C" w14:textId="77777777" w:rsidR="001D2D9E" w:rsidRPr="001D2D9E" w:rsidRDefault="001D2D9E" w:rsidP="001D2D9E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1D2D9E">
              <w:rPr>
                <w:rFonts w:ascii="Courier New" w:eastAsia="Courier New" w:hAnsi="Courier New" w:cs="Courier New"/>
                <w:color w:val="3366FF"/>
                <w:sz w:val="16"/>
              </w:rPr>
              <w:t xml:space="preserve">2022-11-16 11:20        393402         </w:t>
            </w:r>
            <w:proofErr w:type="gramStart"/>
            <w:r w:rsidRPr="001D2D9E">
              <w:rPr>
                <w:rFonts w:ascii="Courier New" w:eastAsia="Courier New" w:hAnsi="Courier New" w:cs="Courier New"/>
                <w:color w:val="3366FF"/>
                <w:sz w:val="16"/>
              </w:rPr>
              <w:t>94909  Entrega_20221117_DTSX\Rep_generador_6.dtsx</w:t>
            </w:r>
            <w:proofErr w:type="gramEnd"/>
          </w:p>
          <w:p w14:paraId="58716101" w14:textId="77777777" w:rsidR="001D2D9E" w:rsidRPr="001D2D9E" w:rsidRDefault="001D2D9E" w:rsidP="001D2D9E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1D2D9E">
              <w:rPr>
                <w:rFonts w:ascii="Courier New" w:eastAsia="Courier New" w:hAnsi="Courier New" w:cs="Courier New"/>
                <w:color w:val="3366FF"/>
                <w:sz w:val="16"/>
              </w:rPr>
              <w:t xml:space="preserve">2022-11-16 11:20        274633         </w:t>
            </w:r>
            <w:proofErr w:type="gramStart"/>
            <w:r w:rsidRPr="001D2D9E">
              <w:rPr>
                <w:rFonts w:ascii="Courier New" w:eastAsia="Courier New" w:hAnsi="Courier New" w:cs="Courier New"/>
                <w:color w:val="3366FF"/>
                <w:sz w:val="16"/>
              </w:rPr>
              <w:t>48984  Entrega_20221117_DTSX\</w:t>
            </w:r>
            <w:proofErr w:type="spellStart"/>
            <w:r w:rsidRPr="001D2D9E">
              <w:rPr>
                <w:rFonts w:ascii="Courier New" w:eastAsia="Courier New" w:hAnsi="Courier New" w:cs="Courier New"/>
                <w:color w:val="3366FF"/>
                <w:sz w:val="16"/>
              </w:rPr>
              <w:t>Rep_validacion.dtsx</w:t>
            </w:r>
            <w:proofErr w:type="spellEnd"/>
            <w:proofErr w:type="gramEnd"/>
          </w:p>
          <w:p w14:paraId="10A33C88" w14:textId="77777777" w:rsidR="001D2D9E" w:rsidRPr="001D2D9E" w:rsidRDefault="001D2D9E" w:rsidP="001D2D9E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1D2D9E">
              <w:rPr>
                <w:rFonts w:ascii="Courier New" w:eastAsia="Courier New" w:hAnsi="Courier New" w:cs="Courier New"/>
                <w:color w:val="3366FF"/>
                <w:sz w:val="16"/>
              </w:rPr>
              <w:t xml:space="preserve">2022-11-16 11:20        267158         </w:t>
            </w:r>
            <w:proofErr w:type="gramStart"/>
            <w:r w:rsidRPr="001D2D9E">
              <w:rPr>
                <w:rFonts w:ascii="Courier New" w:eastAsia="Courier New" w:hAnsi="Courier New" w:cs="Courier New"/>
                <w:color w:val="3366FF"/>
                <w:sz w:val="16"/>
              </w:rPr>
              <w:t>48447  Entrega_20221117_DTSX\Rep_validacion_2.dtsx</w:t>
            </w:r>
            <w:proofErr w:type="gramEnd"/>
          </w:p>
          <w:p w14:paraId="6155E6BA" w14:textId="77777777" w:rsidR="001D2D9E" w:rsidRPr="001D2D9E" w:rsidRDefault="001D2D9E" w:rsidP="001D2D9E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  <w:r w:rsidRPr="001D2D9E">
              <w:rPr>
                <w:rFonts w:ascii="Courier New" w:eastAsia="Courier New" w:hAnsi="Courier New" w:cs="Courier New"/>
                <w:color w:val="3366FF"/>
                <w:sz w:val="16"/>
              </w:rPr>
              <w:t xml:space="preserve">2022-11-17 08:35         57660         </w:t>
            </w:r>
            <w:proofErr w:type="gramStart"/>
            <w:r w:rsidRPr="001D2D9E">
              <w:rPr>
                <w:rFonts w:ascii="Courier New" w:eastAsia="Courier New" w:hAnsi="Courier New" w:cs="Courier New"/>
                <w:color w:val="3366FF"/>
                <w:sz w:val="16"/>
              </w:rPr>
              <w:t>52763  ITI_FRSBIF_20221117_ETL.docx</w:t>
            </w:r>
            <w:proofErr w:type="gramEnd"/>
          </w:p>
          <w:p w14:paraId="77DCEDB5" w14:textId="755B3BCA" w:rsidR="00736237" w:rsidRPr="006508BE" w:rsidRDefault="00736237" w:rsidP="001D2D9E">
            <w:pPr>
              <w:rPr>
                <w:rFonts w:ascii="Courier New" w:eastAsia="Courier New" w:hAnsi="Courier New" w:cs="Courier New"/>
                <w:color w:val="3366FF"/>
                <w:sz w:val="16"/>
              </w:rPr>
            </w:pPr>
          </w:p>
        </w:tc>
      </w:tr>
    </w:tbl>
    <w:p w14:paraId="75F675F5" w14:textId="059BB28B" w:rsidR="004F6CD8" w:rsidRDefault="004F6CD8" w:rsidP="00A61593">
      <w:pPr>
        <w:rPr>
          <w:rFonts w:eastAsia="Trebuchet MS"/>
        </w:rPr>
      </w:pPr>
    </w:p>
    <w:p w14:paraId="411D3BF8" w14:textId="19927FE0" w:rsidR="00A61593" w:rsidRDefault="00A61593" w:rsidP="00A61593">
      <w:pPr>
        <w:rPr>
          <w:rFonts w:eastAsia="Trebuchet MS"/>
        </w:rPr>
      </w:pPr>
    </w:p>
    <w:p w14:paraId="2440702B" w14:textId="4A63C263" w:rsidR="00A61593" w:rsidRDefault="00A61593" w:rsidP="00A61593">
      <w:pPr>
        <w:rPr>
          <w:rFonts w:eastAsia="Trebuchet MS"/>
        </w:rPr>
      </w:pPr>
    </w:p>
    <w:p w14:paraId="70253F88" w14:textId="60033000" w:rsidR="005F6A57" w:rsidRDefault="005F6A57" w:rsidP="00A61593">
      <w:pPr>
        <w:rPr>
          <w:rFonts w:eastAsia="Trebuchet MS"/>
        </w:rPr>
      </w:pPr>
    </w:p>
    <w:p w14:paraId="755569E8" w14:textId="68CCD76C" w:rsidR="005F6A57" w:rsidRDefault="005F6A57" w:rsidP="00A61593">
      <w:pPr>
        <w:rPr>
          <w:rFonts w:eastAsia="Trebuchet MS"/>
        </w:rPr>
      </w:pPr>
    </w:p>
    <w:p w14:paraId="15714B0A" w14:textId="77777777" w:rsidR="005F6A57" w:rsidRDefault="005F6A57" w:rsidP="00A61593">
      <w:pPr>
        <w:rPr>
          <w:rFonts w:eastAsia="Trebuchet MS"/>
        </w:rPr>
      </w:pPr>
    </w:p>
    <w:p w14:paraId="673FF2E6" w14:textId="77777777" w:rsidR="00A61593" w:rsidRDefault="00A61593" w:rsidP="00A61593">
      <w:pPr>
        <w:rPr>
          <w:rFonts w:eastAsia="Trebuchet MS"/>
        </w:rPr>
      </w:pPr>
    </w:p>
    <w:p w14:paraId="0B18301E" w14:textId="74731B24" w:rsidR="004F6CD8" w:rsidRDefault="004F6CD8" w:rsidP="004F6CD8">
      <w:pPr>
        <w:keepNext/>
        <w:numPr>
          <w:ilvl w:val="0"/>
          <w:numId w:val="6"/>
        </w:numPr>
        <w:spacing w:before="240" w:after="60"/>
        <w:ind w:left="432" w:hanging="432"/>
        <w:rPr>
          <w:rFonts w:ascii="Trebuchet MS" w:eastAsia="Trebuchet MS" w:hAnsi="Trebuchet MS" w:cs="Trebuchet MS"/>
          <w:b/>
        </w:rPr>
      </w:pPr>
      <w:r>
        <w:rPr>
          <w:rFonts w:ascii="Trebuchet MS" w:eastAsia="Trebuchet MS" w:hAnsi="Trebuchet MS" w:cs="Trebuchet MS"/>
          <w:b/>
        </w:rPr>
        <w:t>Instrucciones de Instalación</w:t>
      </w:r>
    </w:p>
    <w:tbl>
      <w:tblPr>
        <w:tblW w:w="10632" w:type="dxa"/>
        <w:tblInd w:w="-7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5"/>
        <w:gridCol w:w="9066"/>
      </w:tblGrid>
      <w:tr w:rsidR="004F6CD8" w14:paraId="3E48F952" w14:textId="77777777" w:rsidTr="00F62214">
        <w:tc>
          <w:tcPr>
            <w:tcW w:w="29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9FAA8F8" w14:textId="77777777" w:rsidR="004F6CD8" w:rsidRPr="007076E5" w:rsidRDefault="004F6CD8" w:rsidP="00F62214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7076E5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Consideraciones Previas</w:t>
            </w:r>
          </w:p>
        </w:tc>
        <w:tc>
          <w:tcPr>
            <w:tcW w:w="7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35350A0" w14:textId="06783B06" w:rsidR="004F6CD8" w:rsidRPr="007076E5" w:rsidRDefault="004F6CD8" w:rsidP="00F62214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</w:tr>
      <w:tr w:rsidR="004F6CD8" w14:paraId="243CF137" w14:textId="77777777" w:rsidTr="00F62214">
        <w:trPr>
          <w:trHeight w:val="1"/>
        </w:trPr>
        <w:tc>
          <w:tcPr>
            <w:tcW w:w="29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1091878C" w14:textId="77777777" w:rsidR="004F6CD8" w:rsidRPr="007076E5" w:rsidRDefault="004F6CD8" w:rsidP="004F6CD8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7076E5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Procedimiento de Respaldo</w:t>
            </w:r>
          </w:p>
        </w:tc>
        <w:tc>
          <w:tcPr>
            <w:tcW w:w="7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A09C7A6" w14:textId="1037310D" w:rsidR="004F6CD8" w:rsidRPr="007076E5" w:rsidRDefault="00F130A8" w:rsidP="004F6CD8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  <w:r w:rsidRPr="007076E5">
              <w:rPr>
                <w:rFonts w:ascii="Calibri" w:eastAsia="Calibri" w:hAnsi="Calibri" w:cs="Calibri"/>
                <w:color w:val="000000"/>
                <w:sz w:val="22"/>
              </w:rPr>
              <w:t>El respaldo consiste en verificar con áreas de tecnología del Banco, o quienes corresponda, que exista un respaldo del ambiente antes de ejecutar la instalación.</w:t>
            </w:r>
          </w:p>
        </w:tc>
      </w:tr>
      <w:tr w:rsidR="004F6CD8" w14:paraId="4396E763" w14:textId="77777777" w:rsidTr="00F62214">
        <w:trPr>
          <w:trHeight w:val="1"/>
        </w:trPr>
        <w:tc>
          <w:tcPr>
            <w:tcW w:w="29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0FE9083" w14:textId="77777777" w:rsidR="004F6CD8" w:rsidRPr="007076E5" w:rsidRDefault="004F6CD8" w:rsidP="004F6CD8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7076E5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Orden de Ejecución</w:t>
            </w:r>
          </w:p>
        </w:tc>
        <w:tc>
          <w:tcPr>
            <w:tcW w:w="7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50FAE102" w14:textId="33630152" w:rsidR="004F6CD8" w:rsidRPr="007076E5" w:rsidRDefault="00F130A8" w:rsidP="004F6CD8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Favor e</w:t>
            </w:r>
            <w:r w:rsidRPr="007076E5">
              <w:rPr>
                <w:rFonts w:ascii="Calibri" w:eastAsia="Calibri" w:hAnsi="Calibri" w:cs="Calibri"/>
                <w:color w:val="000000"/>
                <w:sz w:val="22"/>
              </w:rPr>
              <w:t xml:space="preserve">jecutar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la instalación de forma manual siguiendo los 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2"/>
              </w:rPr>
              <w:t>pasos establecido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2"/>
              </w:rPr>
              <w:t>.</w:t>
            </w:r>
          </w:p>
        </w:tc>
      </w:tr>
      <w:tr w:rsidR="00163320" w14:paraId="29EC5949" w14:textId="77777777" w:rsidTr="00F62214">
        <w:trPr>
          <w:trHeight w:val="585"/>
        </w:trPr>
        <w:tc>
          <w:tcPr>
            <w:tcW w:w="29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F379CC1" w14:textId="4E086535" w:rsidR="00163320" w:rsidRPr="00CF3A7A" w:rsidRDefault="00163320" w:rsidP="00163320">
            <w:pPr>
              <w:jc w:val="both"/>
              <w:rPr>
                <w:rFonts w:ascii="Open Sans" w:hAnsi="Open Sans"/>
                <w:color w:val="666666"/>
                <w:sz w:val="20"/>
                <w:szCs w:val="20"/>
              </w:rPr>
            </w:pPr>
            <w:r w:rsidRPr="004F6CD8"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>Instalación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4F6CD8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Componentes de Base de Datos</w:t>
            </w:r>
          </w:p>
        </w:tc>
        <w:tc>
          <w:tcPr>
            <w:tcW w:w="7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3AF2E93" w14:textId="77777777" w:rsidR="00F130A8" w:rsidRDefault="00F130A8" w:rsidP="00F130A8">
            <w:pPr>
              <w:rPr>
                <w:rFonts w:ascii="Open Sans" w:hAnsi="Open Sans"/>
                <w:color w:val="666666"/>
                <w:sz w:val="20"/>
                <w:szCs w:val="20"/>
              </w:rPr>
            </w:pPr>
            <w:r>
              <w:rPr>
                <w:rFonts w:ascii="Open Sans" w:hAnsi="Open Sans"/>
                <w:color w:val="666666"/>
                <w:sz w:val="20"/>
                <w:szCs w:val="20"/>
              </w:rPr>
              <w:t xml:space="preserve">Para instalar seguir estos pasos: </w:t>
            </w:r>
            <w:r>
              <w:rPr>
                <w:rFonts w:ascii="&amp;quot" w:hAnsi="&amp;quot"/>
                <w:color w:val="666666"/>
                <w:sz w:val="20"/>
                <w:szCs w:val="20"/>
              </w:rPr>
              <w:br/>
            </w:r>
            <w:r>
              <w:rPr>
                <w:rFonts w:ascii="Open Sans" w:hAnsi="Open Sans"/>
                <w:color w:val="666666"/>
                <w:sz w:val="20"/>
                <w:szCs w:val="20"/>
              </w:rPr>
              <w:t xml:space="preserve">1.- ejecutar la siguiente </w:t>
            </w:r>
            <w:proofErr w:type="spellStart"/>
            <w:r>
              <w:rPr>
                <w:rFonts w:ascii="Open Sans" w:hAnsi="Open Sans"/>
                <w:color w:val="666666"/>
                <w:sz w:val="20"/>
                <w:szCs w:val="20"/>
              </w:rPr>
              <w:t>query</w:t>
            </w:r>
            <w:proofErr w:type="spellEnd"/>
            <w:r>
              <w:rPr>
                <w:rFonts w:ascii="Open Sans" w:hAnsi="Open Sans"/>
                <w:color w:val="666666"/>
                <w:sz w:val="20"/>
                <w:szCs w:val="20"/>
              </w:rPr>
              <w:t xml:space="preserve"> </w:t>
            </w:r>
          </w:p>
          <w:p w14:paraId="329A8C3A" w14:textId="77777777" w:rsidR="00F130A8" w:rsidRDefault="00F130A8" w:rsidP="00F130A8">
            <w:pPr>
              <w:rPr>
                <w:rFonts w:ascii="Consolas" w:hAnsi="Consolas" w:cs="Consolas"/>
                <w:color w:val="808080"/>
                <w:sz w:val="19"/>
                <w:szCs w:val="19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423"/>
            </w:tblGrid>
            <w:tr w:rsidR="00F130A8" w:rsidRPr="00BE62EB" w14:paraId="2733E6BD" w14:textId="77777777" w:rsidTr="0098080C">
              <w:tc>
                <w:tcPr>
                  <w:tcW w:w="7423" w:type="dxa"/>
                  <w:shd w:val="clear" w:color="auto" w:fill="auto"/>
                </w:tcPr>
                <w:p w14:paraId="1848B414" w14:textId="77777777" w:rsidR="00D0295E" w:rsidRDefault="00D0295E" w:rsidP="00D0295E">
                  <w:pPr>
                    <w:autoSpaceDE w:val="0"/>
                    <w:autoSpaceDN w:val="0"/>
                    <w:adjustRightInd w:val="0"/>
                    <w:rPr>
                      <w:rFonts w:ascii="Consolas" w:eastAsiaTheme="minorHAnsi" w:hAnsi="Consolas" w:cs="Consolas"/>
                      <w:color w:val="000000"/>
                      <w:sz w:val="19"/>
                      <w:szCs w:val="19"/>
                      <w:lang w:eastAsia="en-US"/>
                    </w:rPr>
                  </w:pPr>
                  <w:r>
                    <w:rPr>
                      <w:rFonts w:ascii="Consolas" w:eastAsiaTheme="minorHAnsi" w:hAnsi="Consolas" w:cs="Consolas"/>
                      <w:color w:val="0000FF"/>
                      <w:sz w:val="19"/>
                      <w:szCs w:val="19"/>
                      <w:lang w:eastAsia="en-US"/>
                    </w:rPr>
                    <w:t>use</w:t>
                  </w:r>
                  <w:r>
                    <w:rPr>
                      <w:rFonts w:ascii="Consolas" w:eastAsiaTheme="minorHAnsi" w:hAnsi="Consolas" w:cs="Consolas"/>
                      <w:color w:val="000000"/>
                      <w:sz w:val="19"/>
                      <w:szCs w:val="19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Consolas" w:eastAsiaTheme="minorHAnsi" w:hAnsi="Consolas" w:cs="Consolas"/>
                      <w:color w:val="000000"/>
                      <w:sz w:val="19"/>
                      <w:szCs w:val="19"/>
                      <w:lang w:eastAsia="en-US"/>
                    </w:rPr>
                    <w:t>db_sisval_etl</w:t>
                  </w:r>
                  <w:proofErr w:type="spellEnd"/>
                </w:p>
                <w:p w14:paraId="38313503" w14:textId="77777777" w:rsidR="00D0295E" w:rsidRDefault="00D0295E" w:rsidP="00D0295E">
                  <w:pPr>
                    <w:autoSpaceDE w:val="0"/>
                    <w:autoSpaceDN w:val="0"/>
                    <w:adjustRightInd w:val="0"/>
                    <w:rPr>
                      <w:rFonts w:ascii="Consolas" w:eastAsiaTheme="minorHAnsi" w:hAnsi="Consolas" w:cs="Consolas"/>
                      <w:color w:val="000000"/>
                      <w:sz w:val="19"/>
                      <w:szCs w:val="19"/>
                      <w:lang w:eastAsia="en-US"/>
                    </w:rPr>
                  </w:pPr>
                  <w:proofErr w:type="spellStart"/>
                  <w:r>
                    <w:rPr>
                      <w:rFonts w:ascii="Consolas" w:eastAsiaTheme="minorHAnsi" w:hAnsi="Consolas" w:cs="Consolas"/>
                      <w:color w:val="0000FF"/>
                      <w:sz w:val="19"/>
                      <w:szCs w:val="19"/>
                      <w:lang w:eastAsia="en-US"/>
                    </w:rPr>
                    <w:t>go</w:t>
                  </w:r>
                  <w:proofErr w:type="spellEnd"/>
                </w:p>
                <w:p w14:paraId="52CB9472" w14:textId="77777777" w:rsidR="00D0295E" w:rsidRDefault="00D0295E" w:rsidP="00D0295E">
                  <w:pPr>
                    <w:autoSpaceDE w:val="0"/>
                    <w:autoSpaceDN w:val="0"/>
                    <w:adjustRightInd w:val="0"/>
                    <w:rPr>
                      <w:rFonts w:ascii="Consolas" w:eastAsiaTheme="minorHAnsi" w:hAnsi="Consolas" w:cs="Consolas"/>
                      <w:color w:val="000000"/>
                      <w:sz w:val="19"/>
                      <w:szCs w:val="19"/>
                      <w:lang w:eastAsia="en-US"/>
                    </w:rPr>
                  </w:pPr>
                  <w:proofErr w:type="spellStart"/>
                  <w:r>
                    <w:rPr>
                      <w:rFonts w:ascii="Consolas" w:eastAsiaTheme="minorHAnsi" w:hAnsi="Consolas" w:cs="Consolas"/>
                      <w:color w:val="0000FF"/>
                      <w:sz w:val="19"/>
                      <w:szCs w:val="19"/>
                      <w:lang w:eastAsia="en-US"/>
                    </w:rPr>
                    <w:t>select</w:t>
                  </w:r>
                  <w:proofErr w:type="spellEnd"/>
                  <w:r>
                    <w:rPr>
                      <w:rFonts w:ascii="Consolas" w:eastAsiaTheme="minorHAnsi" w:hAnsi="Consolas" w:cs="Consolas"/>
                      <w:color w:val="000000"/>
                      <w:sz w:val="19"/>
                      <w:szCs w:val="19"/>
                      <w:lang w:eastAsia="en-US"/>
                    </w:rPr>
                    <w:t xml:space="preserve"> </w:t>
                  </w:r>
                  <w:r>
                    <w:rPr>
                      <w:rFonts w:ascii="Consolas" w:eastAsiaTheme="minorHAnsi" w:hAnsi="Consolas" w:cs="Consolas"/>
                      <w:color w:val="808080"/>
                      <w:sz w:val="19"/>
                      <w:szCs w:val="19"/>
                      <w:lang w:eastAsia="en-US"/>
                    </w:rPr>
                    <w:t>*</w:t>
                  </w:r>
                  <w:r>
                    <w:rPr>
                      <w:rFonts w:ascii="Consolas" w:eastAsiaTheme="minorHAnsi" w:hAnsi="Consolas" w:cs="Consolas"/>
                      <w:color w:val="000000"/>
                      <w:sz w:val="19"/>
                      <w:szCs w:val="19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Consolas" w:eastAsiaTheme="minorHAnsi" w:hAnsi="Consolas" w:cs="Consolas"/>
                      <w:color w:val="0000FF"/>
                      <w:sz w:val="19"/>
                      <w:szCs w:val="19"/>
                      <w:lang w:eastAsia="en-US"/>
                    </w:rPr>
                    <w:t>from</w:t>
                  </w:r>
                  <w:proofErr w:type="spellEnd"/>
                  <w:r>
                    <w:rPr>
                      <w:rFonts w:ascii="Consolas" w:eastAsiaTheme="minorHAnsi" w:hAnsi="Consolas" w:cs="Consolas"/>
                      <w:color w:val="000000"/>
                      <w:sz w:val="19"/>
                      <w:szCs w:val="19"/>
                      <w:lang w:eastAsia="en-US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nsolas" w:eastAsiaTheme="minorHAnsi" w:hAnsi="Consolas" w:cs="Consolas"/>
                      <w:color w:val="000000"/>
                      <w:sz w:val="19"/>
                      <w:szCs w:val="19"/>
                      <w:lang w:eastAsia="en-US"/>
                    </w:rPr>
                    <w:t>etl</w:t>
                  </w:r>
                  <w:r>
                    <w:rPr>
                      <w:rFonts w:ascii="Consolas" w:eastAsiaTheme="minorHAnsi" w:hAnsi="Consolas" w:cs="Consolas"/>
                      <w:color w:val="808080"/>
                      <w:sz w:val="19"/>
                      <w:szCs w:val="19"/>
                      <w:lang w:eastAsia="en-US"/>
                    </w:rPr>
                    <w:t>.</w:t>
                  </w:r>
                  <w:r>
                    <w:rPr>
                      <w:rFonts w:ascii="Consolas" w:eastAsiaTheme="minorHAnsi" w:hAnsi="Consolas" w:cs="Consolas"/>
                      <w:color w:val="000000"/>
                      <w:sz w:val="19"/>
                      <w:szCs w:val="19"/>
                      <w:lang w:eastAsia="en-US"/>
                    </w:rPr>
                    <w:t>Variables</w:t>
                  </w:r>
                  <w:proofErr w:type="spellEnd"/>
                  <w:proofErr w:type="gramEnd"/>
                </w:p>
                <w:p w14:paraId="09232B5E" w14:textId="670AC9E1" w:rsidR="00F130A8" w:rsidRDefault="00D0295E" w:rsidP="00D0295E">
                  <w:pPr>
                    <w:autoSpaceDE w:val="0"/>
                    <w:autoSpaceDN w:val="0"/>
                    <w:adjustRightInd w:val="0"/>
                    <w:rPr>
                      <w:rFonts w:ascii="Consolas" w:hAnsi="Consolas" w:cs="Consolas"/>
                      <w:color w:val="000000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Consolas" w:eastAsiaTheme="minorHAnsi" w:hAnsi="Consolas" w:cs="Consolas"/>
                      <w:color w:val="0000FF"/>
                      <w:sz w:val="19"/>
                      <w:szCs w:val="19"/>
                      <w:lang w:eastAsia="en-US"/>
                    </w:rPr>
                    <w:t>where</w:t>
                  </w:r>
                  <w:proofErr w:type="spellEnd"/>
                  <w:r>
                    <w:rPr>
                      <w:rFonts w:ascii="Consolas" w:eastAsiaTheme="minorHAnsi" w:hAnsi="Consolas" w:cs="Consolas"/>
                      <w:color w:val="000000"/>
                      <w:sz w:val="19"/>
                      <w:szCs w:val="19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Consolas" w:eastAsiaTheme="minorHAnsi" w:hAnsi="Consolas" w:cs="Consolas"/>
                      <w:color w:val="000000"/>
                      <w:sz w:val="19"/>
                      <w:szCs w:val="19"/>
                      <w:lang w:eastAsia="en-US"/>
                    </w:rPr>
                    <w:t>nombre_var</w:t>
                  </w:r>
                  <w:proofErr w:type="spellEnd"/>
                  <w:r>
                    <w:rPr>
                      <w:rFonts w:ascii="Consolas" w:eastAsiaTheme="minorHAnsi" w:hAnsi="Consolas" w:cs="Consolas"/>
                      <w:color w:val="000000"/>
                      <w:sz w:val="19"/>
                      <w:szCs w:val="19"/>
                      <w:lang w:eastAsia="en-US"/>
                    </w:rPr>
                    <w:t xml:space="preserve"> </w:t>
                  </w:r>
                  <w:r>
                    <w:rPr>
                      <w:rFonts w:ascii="Consolas" w:eastAsiaTheme="minorHAnsi" w:hAnsi="Consolas" w:cs="Consolas"/>
                      <w:color w:val="808080"/>
                      <w:sz w:val="19"/>
                      <w:szCs w:val="19"/>
                      <w:lang w:eastAsia="en-US"/>
                    </w:rPr>
                    <w:t>in</w:t>
                  </w:r>
                  <w:r>
                    <w:rPr>
                      <w:rFonts w:ascii="Consolas" w:eastAsiaTheme="minorHAnsi" w:hAnsi="Consolas" w:cs="Consolas"/>
                      <w:color w:val="0000FF"/>
                      <w:sz w:val="19"/>
                      <w:szCs w:val="19"/>
                      <w:lang w:eastAsia="en-US"/>
                    </w:rPr>
                    <w:t xml:space="preserve"> </w:t>
                  </w:r>
                  <w:r>
                    <w:rPr>
                      <w:rFonts w:ascii="Consolas" w:eastAsiaTheme="minorHAnsi" w:hAnsi="Consolas" w:cs="Consolas"/>
                      <w:color w:val="808080"/>
                      <w:sz w:val="19"/>
                      <w:szCs w:val="19"/>
                      <w:lang w:eastAsia="en-US"/>
                    </w:rPr>
                    <w:t>(</w:t>
                  </w:r>
                  <w:r>
                    <w:rPr>
                      <w:rFonts w:ascii="Consolas" w:eastAsiaTheme="minorHAnsi" w:hAnsi="Consolas" w:cs="Consolas"/>
                      <w:color w:val="FF0000"/>
                      <w:sz w:val="19"/>
                      <w:szCs w:val="19"/>
                      <w:lang w:eastAsia="en-US"/>
                    </w:rPr>
                    <w:t>'ETL_REP_GENERADOR_6'</w:t>
                  </w:r>
                  <w:r>
                    <w:rPr>
                      <w:rFonts w:ascii="Consolas" w:eastAsiaTheme="minorHAnsi" w:hAnsi="Consolas" w:cs="Consolas"/>
                      <w:color w:val="808080"/>
                      <w:sz w:val="19"/>
                      <w:szCs w:val="19"/>
                      <w:lang w:eastAsia="en-US"/>
                    </w:rPr>
                    <w:t>,</w:t>
                  </w:r>
                  <w:r>
                    <w:rPr>
                      <w:rFonts w:ascii="Consolas" w:eastAsiaTheme="minorHAnsi" w:hAnsi="Consolas" w:cs="Consolas"/>
                      <w:color w:val="FF0000"/>
                      <w:sz w:val="19"/>
                      <w:szCs w:val="19"/>
                      <w:lang w:eastAsia="en-US"/>
                    </w:rPr>
                    <w:t>'ETL_GENERA'</w:t>
                  </w:r>
                  <w:r>
                    <w:rPr>
                      <w:rFonts w:ascii="Consolas" w:eastAsiaTheme="minorHAnsi" w:hAnsi="Consolas" w:cs="Consolas"/>
                      <w:color w:val="808080"/>
                      <w:sz w:val="19"/>
                      <w:szCs w:val="19"/>
                      <w:lang w:eastAsia="en-US"/>
                    </w:rPr>
                    <w:t>,</w:t>
                  </w:r>
                  <w:r>
                    <w:rPr>
                      <w:rFonts w:ascii="Consolas" w:eastAsiaTheme="minorHAnsi" w:hAnsi="Consolas" w:cs="Consolas"/>
                      <w:color w:val="FF0000"/>
                      <w:sz w:val="19"/>
                      <w:szCs w:val="19"/>
                      <w:lang w:eastAsia="en-US"/>
                    </w:rPr>
                    <w:t>'ETL_ARCHIVO'</w:t>
                  </w:r>
                  <w:r>
                    <w:rPr>
                      <w:rFonts w:ascii="Consolas" w:eastAsiaTheme="minorHAnsi" w:hAnsi="Consolas" w:cs="Consolas"/>
                      <w:color w:val="808080"/>
                      <w:sz w:val="19"/>
                      <w:szCs w:val="19"/>
                      <w:lang w:eastAsia="en-US"/>
                    </w:rPr>
                    <w:t>,</w:t>
                  </w:r>
                  <w:r>
                    <w:rPr>
                      <w:rFonts w:ascii="Consolas" w:eastAsiaTheme="minorHAnsi" w:hAnsi="Consolas" w:cs="Consolas"/>
                      <w:color w:val="FF0000"/>
                      <w:sz w:val="19"/>
                      <w:szCs w:val="19"/>
                      <w:lang w:eastAsia="en-US"/>
                    </w:rPr>
                    <w:t>'ETL_PAREO'</w:t>
                  </w:r>
                  <w:r>
                    <w:rPr>
                      <w:rFonts w:ascii="Consolas" w:eastAsiaTheme="minorHAnsi" w:hAnsi="Consolas" w:cs="Consolas"/>
                      <w:color w:val="808080"/>
                      <w:sz w:val="19"/>
                      <w:szCs w:val="19"/>
                      <w:lang w:eastAsia="en-US"/>
                    </w:rPr>
                    <w:t>)</w:t>
                  </w:r>
                </w:p>
                <w:p w14:paraId="25437032" w14:textId="77777777" w:rsidR="00F130A8" w:rsidRPr="00BE62EB" w:rsidRDefault="00F130A8" w:rsidP="00F130A8">
                  <w:pPr>
                    <w:tabs>
                      <w:tab w:val="left" w:pos="1880"/>
                    </w:tabs>
                    <w:rPr>
                      <w:rFonts w:ascii="Tahoma" w:hAnsi="Tahoma" w:cs="Tahoma"/>
                      <w:color w:val="808080"/>
                      <w:sz w:val="20"/>
                      <w:szCs w:val="20"/>
                    </w:rPr>
                  </w:pPr>
                </w:p>
              </w:tc>
            </w:tr>
          </w:tbl>
          <w:p w14:paraId="0D279976" w14:textId="77777777" w:rsidR="00F130A8" w:rsidRDefault="00F130A8" w:rsidP="00F130A8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</w:p>
          <w:p w14:paraId="4336EB34" w14:textId="6D0D2EF7" w:rsidR="00F130A8" w:rsidRDefault="00F130A8" w:rsidP="00F130A8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808080"/>
                <w:sz w:val="20"/>
                <w:szCs w:val="20"/>
              </w:rPr>
              <w:t>Ej</w:t>
            </w:r>
            <w:proofErr w:type="spellEnd"/>
            <w:r>
              <w:rPr>
                <w:rFonts w:ascii="Tahoma" w:hAnsi="Tahoma" w:cs="Tahoma"/>
                <w:color w:val="808080"/>
                <w:sz w:val="20"/>
                <w:szCs w:val="20"/>
              </w:rPr>
              <w:t xml:space="preserve"> de resultado: </w:t>
            </w:r>
            <w:r w:rsidR="00F61072" w:rsidRPr="00F61072">
              <w:rPr>
                <w:rFonts w:ascii="Tahoma" w:hAnsi="Tahoma" w:cs="Tahoma"/>
                <w:color w:val="808080"/>
                <w:sz w:val="20"/>
                <w:szCs w:val="20"/>
              </w:rPr>
              <w:t>E:\SGN\SGN\ETL\Reproceso\Rep_validacion.dtsx</w:t>
            </w:r>
          </w:p>
          <w:p w14:paraId="1A6CA39D" w14:textId="26BC5BD6" w:rsidR="00F61072" w:rsidRDefault="00D0295E" w:rsidP="00F130A8">
            <w:pPr>
              <w:rPr>
                <w:rFonts w:ascii="Tahoma" w:hAnsi="Tahoma" w:cs="Tahoma"/>
                <w:color w:val="808080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31BD5CB" wp14:editId="7DE5974C">
                  <wp:extent cx="5524500" cy="99060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0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EA1198" w14:textId="3DCCB711" w:rsidR="00F130A8" w:rsidRDefault="00F130A8" w:rsidP="00F130A8">
            <w:pPr>
              <w:rPr>
                <w:rFonts w:ascii="Courier New" w:eastAsia="Courier New" w:hAnsi="Courier New" w:cs="Courier New"/>
                <w:sz w:val="16"/>
              </w:rPr>
            </w:pPr>
            <w:r>
              <w:rPr>
                <w:rFonts w:ascii="&amp;quot" w:hAnsi="&amp;quot"/>
                <w:color w:val="666666"/>
                <w:sz w:val="20"/>
                <w:szCs w:val="20"/>
              </w:rPr>
              <w:br/>
            </w:r>
            <w:r>
              <w:rPr>
                <w:rFonts w:ascii="Open Sans" w:hAnsi="Open Sans"/>
                <w:color w:val="666666"/>
                <w:sz w:val="20"/>
                <w:szCs w:val="20"/>
              </w:rPr>
              <w:t xml:space="preserve">2.- se obtendrá la ruta </w:t>
            </w:r>
            <w:r w:rsidR="00F61072">
              <w:rPr>
                <w:rFonts w:ascii="Open Sans" w:hAnsi="Open Sans"/>
                <w:color w:val="666666"/>
                <w:sz w:val="20"/>
                <w:szCs w:val="20"/>
              </w:rPr>
              <w:t>física</w:t>
            </w:r>
            <w:r>
              <w:rPr>
                <w:rFonts w:ascii="Open Sans" w:hAnsi="Open Sans"/>
                <w:color w:val="666666"/>
                <w:sz w:val="20"/>
                <w:szCs w:val="20"/>
              </w:rPr>
              <w:t xml:space="preserve"> de los paquetes DTSX y ahí se debe copiar el archivo </w:t>
            </w:r>
            <w:proofErr w:type="spellStart"/>
            <w:r w:rsidR="00D0295E" w:rsidRPr="00D0295E">
              <w:rPr>
                <w:rFonts w:ascii="Open Sans" w:hAnsi="Open Sans"/>
                <w:b/>
                <w:bCs/>
                <w:color w:val="666666"/>
                <w:sz w:val="20"/>
                <w:szCs w:val="20"/>
              </w:rPr>
              <w:t>Procesa_Archivos.dtsx</w:t>
            </w:r>
            <w:proofErr w:type="spellEnd"/>
            <w:r w:rsidR="00F61072">
              <w:rPr>
                <w:rFonts w:ascii="Open Sans" w:hAnsi="Open Sans"/>
                <w:b/>
                <w:bCs/>
                <w:color w:val="666666"/>
                <w:sz w:val="20"/>
                <w:szCs w:val="20"/>
              </w:rPr>
              <w:t xml:space="preserve">, </w:t>
            </w:r>
            <w:proofErr w:type="spellStart"/>
            <w:r w:rsidR="00D0295E" w:rsidRPr="00D0295E">
              <w:rPr>
                <w:rFonts w:ascii="Open Sans" w:hAnsi="Open Sans"/>
                <w:b/>
                <w:bCs/>
                <w:color w:val="666666"/>
                <w:sz w:val="20"/>
                <w:szCs w:val="20"/>
              </w:rPr>
              <w:t>Rep_generador.dtsx</w:t>
            </w:r>
            <w:proofErr w:type="spellEnd"/>
            <w:r w:rsidR="00D0295E">
              <w:rPr>
                <w:rFonts w:ascii="Open Sans" w:hAnsi="Open Sans"/>
                <w:b/>
                <w:bCs/>
                <w:color w:val="666666"/>
                <w:sz w:val="20"/>
                <w:szCs w:val="20"/>
              </w:rPr>
              <w:t>,</w:t>
            </w:r>
            <w:r w:rsidR="00D0295E">
              <w:t xml:space="preserve"> </w:t>
            </w:r>
            <w:r w:rsidR="00D0295E" w:rsidRPr="00D0295E">
              <w:rPr>
                <w:rFonts w:ascii="Open Sans" w:hAnsi="Open Sans"/>
                <w:b/>
                <w:bCs/>
                <w:color w:val="666666"/>
                <w:sz w:val="20"/>
                <w:szCs w:val="20"/>
              </w:rPr>
              <w:t>Rep_generador_6.dtsx</w:t>
            </w:r>
            <w:r w:rsidR="00D0295E">
              <w:rPr>
                <w:rFonts w:ascii="Open Sans" w:hAnsi="Open Sans"/>
                <w:b/>
                <w:bCs/>
                <w:color w:val="666666"/>
                <w:sz w:val="20"/>
                <w:szCs w:val="20"/>
              </w:rPr>
              <w:t>,</w:t>
            </w:r>
            <w:r w:rsidR="00D0295E">
              <w:t xml:space="preserve"> </w:t>
            </w:r>
            <w:proofErr w:type="spellStart"/>
            <w:r w:rsidR="00D0295E" w:rsidRPr="00D0295E">
              <w:rPr>
                <w:rFonts w:ascii="Open Sans" w:hAnsi="Open Sans"/>
                <w:b/>
                <w:bCs/>
                <w:color w:val="666666"/>
                <w:sz w:val="20"/>
                <w:szCs w:val="20"/>
              </w:rPr>
              <w:t>Rep_pareo.dtsx</w:t>
            </w:r>
            <w:proofErr w:type="spellEnd"/>
            <w:r w:rsidR="00D0295E">
              <w:rPr>
                <w:rFonts w:ascii="Open Sans" w:hAnsi="Open Sans"/>
                <w:b/>
                <w:bCs/>
                <w:color w:val="666666"/>
                <w:sz w:val="20"/>
                <w:szCs w:val="20"/>
              </w:rPr>
              <w:t xml:space="preserve"> </w:t>
            </w:r>
            <w:r>
              <w:rPr>
                <w:rFonts w:ascii="Open Sans" w:hAnsi="Open Sans"/>
                <w:b/>
                <w:bCs/>
                <w:color w:val="666666"/>
                <w:sz w:val="20"/>
                <w:szCs w:val="20"/>
              </w:rPr>
              <w:t xml:space="preserve">&amp; </w:t>
            </w:r>
            <w:proofErr w:type="spellStart"/>
            <w:r w:rsidR="00D0295E" w:rsidRPr="00D0295E">
              <w:rPr>
                <w:rFonts w:ascii="Open Sans" w:hAnsi="Open Sans"/>
                <w:b/>
                <w:bCs/>
                <w:color w:val="666666"/>
                <w:sz w:val="20"/>
                <w:szCs w:val="20"/>
              </w:rPr>
              <w:t>Carga_Excel.dtsx</w:t>
            </w:r>
            <w:proofErr w:type="spellEnd"/>
            <w:r w:rsidR="00D0295E">
              <w:rPr>
                <w:rFonts w:ascii="Open Sans" w:hAnsi="Open Sans"/>
                <w:b/>
                <w:bCs/>
                <w:color w:val="666666"/>
                <w:sz w:val="20"/>
                <w:szCs w:val="20"/>
              </w:rPr>
              <w:t xml:space="preserve"> </w:t>
            </w:r>
            <w:r>
              <w:rPr>
                <w:rFonts w:ascii="Open Sans" w:hAnsi="Open Sans"/>
                <w:color w:val="666666"/>
                <w:sz w:val="20"/>
                <w:szCs w:val="20"/>
              </w:rPr>
              <w:t xml:space="preserve">que se encuentra en la Carpeta </w:t>
            </w:r>
            <w:r w:rsidRPr="0087207D">
              <w:rPr>
                <w:rFonts w:ascii="Open Sans" w:hAnsi="Open Sans"/>
                <w:color w:val="666666"/>
                <w:sz w:val="20"/>
                <w:szCs w:val="20"/>
              </w:rPr>
              <w:t>Entrega_202</w:t>
            </w:r>
            <w:r w:rsidR="00D0295E">
              <w:rPr>
                <w:rFonts w:ascii="Open Sans" w:hAnsi="Open Sans"/>
                <w:color w:val="666666"/>
                <w:sz w:val="20"/>
                <w:szCs w:val="20"/>
              </w:rPr>
              <w:t>301</w:t>
            </w:r>
            <w:r>
              <w:rPr>
                <w:rFonts w:ascii="Open Sans" w:hAnsi="Open Sans"/>
                <w:color w:val="666666"/>
                <w:sz w:val="20"/>
                <w:szCs w:val="20"/>
              </w:rPr>
              <w:t>1</w:t>
            </w:r>
            <w:r w:rsidR="00D0295E">
              <w:rPr>
                <w:rFonts w:ascii="Open Sans" w:hAnsi="Open Sans"/>
                <w:color w:val="666666"/>
                <w:sz w:val="20"/>
                <w:szCs w:val="20"/>
              </w:rPr>
              <w:t>8</w:t>
            </w:r>
            <w:r w:rsidRPr="0087207D">
              <w:rPr>
                <w:rFonts w:ascii="Open Sans" w:hAnsi="Open Sans"/>
                <w:color w:val="666666"/>
                <w:sz w:val="20"/>
                <w:szCs w:val="20"/>
              </w:rPr>
              <w:t>_DTSX</w:t>
            </w:r>
            <w:r>
              <w:rPr>
                <w:rFonts w:ascii="Open Sans" w:hAnsi="Open Sans"/>
                <w:color w:val="666666"/>
                <w:sz w:val="20"/>
                <w:szCs w:val="20"/>
              </w:rPr>
              <w:t xml:space="preserve"> del paquete de instalación.</w:t>
            </w:r>
            <w:r>
              <w:rPr>
                <w:rFonts w:ascii="Open Sans" w:hAnsi="Open Sans"/>
                <w:color w:val="666666"/>
                <w:sz w:val="20"/>
                <w:szCs w:val="20"/>
              </w:rPr>
              <w:br/>
            </w:r>
          </w:p>
          <w:p w14:paraId="7197D3AD" w14:textId="60B7A13E" w:rsidR="00D0295E" w:rsidRPr="00D07B32" w:rsidRDefault="00D0295E" w:rsidP="00F130A8">
            <w:pPr>
              <w:rPr>
                <w:rFonts w:ascii="Courier New" w:eastAsia="Courier New" w:hAnsi="Courier New" w:cs="Courier New"/>
                <w:sz w:val="16"/>
              </w:rPr>
            </w:pPr>
            <w:r>
              <w:rPr>
                <w:rFonts w:ascii="Courier New" w:eastAsia="Courier New" w:hAnsi="Courier New" w:cs="Courier New"/>
                <w:sz w:val="16"/>
              </w:rPr>
              <w:t xml:space="preserve">El archivo </w:t>
            </w:r>
            <w:proofErr w:type="spellStart"/>
            <w:r w:rsidRPr="00D0295E">
              <w:rPr>
                <w:rFonts w:ascii="Open Sans" w:hAnsi="Open Sans"/>
                <w:b/>
                <w:bCs/>
                <w:color w:val="666666"/>
                <w:sz w:val="20"/>
                <w:szCs w:val="20"/>
              </w:rPr>
              <w:t>Carga_Excel.dtsx</w:t>
            </w:r>
            <w:proofErr w:type="spellEnd"/>
            <w:r>
              <w:rPr>
                <w:rFonts w:ascii="Open Sans" w:hAnsi="Open Sans"/>
                <w:b/>
                <w:bCs/>
                <w:color w:val="666666"/>
                <w:sz w:val="20"/>
                <w:szCs w:val="20"/>
              </w:rPr>
              <w:t xml:space="preserve"> </w:t>
            </w:r>
            <w:r w:rsidRPr="00D0295E">
              <w:rPr>
                <w:rFonts w:ascii="Courier New" w:eastAsia="Courier New" w:hAnsi="Courier New" w:cs="Courier New"/>
                <w:sz w:val="16"/>
              </w:rPr>
              <w:t>tiene que quedar en la misma ruta</w:t>
            </w:r>
            <w:r>
              <w:rPr>
                <w:rFonts w:ascii="Open Sans" w:hAnsi="Open Sans"/>
                <w:b/>
                <w:bCs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D0295E">
              <w:rPr>
                <w:rFonts w:ascii="Open Sans" w:hAnsi="Open Sans"/>
                <w:b/>
                <w:bCs/>
                <w:color w:val="666666"/>
                <w:sz w:val="20"/>
                <w:szCs w:val="20"/>
              </w:rPr>
              <w:t>Procesa_Archivos.dtsx</w:t>
            </w:r>
            <w:proofErr w:type="spellEnd"/>
            <w:r w:rsidR="00340E00">
              <w:rPr>
                <w:rFonts w:ascii="Open Sans" w:hAnsi="Open Sans"/>
                <w:b/>
                <w:bCs/>
                <w:color w:val="666666"/>
                <w:sz w:val="20"/>
                <w:szCs w:val="20"/>
              </w:rPr>
              <w:t xml:space="preserve"> </w:t>
            </w:r>
            <w:r w:rsidR="00340E00" w:rsidRPr="00340E00">
              <w:rPr>
                <w:rFonts w:ascii="Courier New" w:eastAsia="Courier New" w:hAnsi="Courier New" w:cs="Courier New"/>
                <w:sz w:val="16"/>
              </w:rPr>
              <w:t>ya que es nuevo</w:t>
            </w:r>
            <w:r w:rsidR="00340E00">
              <w:rPr>
                <w:rFonts w:ascii="Courier New" w:eastAsia="Courier New" w:hAnsi="Courier New" w:cs="Courier New"/>
                <w:sz w:val="16"/>
              </w:rPr>
              <w:t>.</w:t>
            </w:r>
          </w:p>
          <w:p w14:paraId="4EABD6F3" w14:textId="77777777" w:rsidR="00163320" w:rsidRDefault="00D0295E" w:rsidP="00D0295E">
            <w:pPr>
              <w:jc w:val="center"/>
              <w:rPr>
                <w:rFonts w:ascii="Open Sans" w:hAnsi="Open Sans"/>
                <w:color w:val="666666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D5F9CB4" wp14:editId="05798DD4">
                  <wp:extent cx="4223277" cy="2003643"/>
                  <wp:effectExtent l="0" t="0" r="635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8810" cy="2011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209FC8" w14:textId="77777777" w:rsidR="00D0295E" w:rsidRDefault="00D0295E" w:rsidP="00D0295E">
            <w:pPr>
              <w:jc w:val="center"/>
              <w:rPr>
                <w:rFonts w:ascii="Open Sans" w:hAnsi="Open Sans"/>
                <w:color w:val="666666"/>
                <w:sz w:val="20"/>
                <w:szCs w:val="20"/>
              </w:rPr>
            </w:pPr>
          </w:p>
          <w:p w14:paraId="374DB1C2" w14:textId="33F53F82" w:rsidR="00D0295E" w:rsidRDefault="0036167B" w:rsidP="00D0295E">
            <w:pPr>
              <w:rPr>
                <w:rFonts w:ascii="Courier New" w:eastAsia="Courier New" w:hAnsi="Courier New" w:cs="Courier New"/>
                <w:sz w:val="16"/>
              </w:rPr>
            </w:pPr>
            <w:r w:rsidRPr="0036167B">
              <w:rPr>
                <w:rFonts w:ascii="Courier New" w:eastAsia="Courier New" w:hAnsi="Courier New" w:cs="Courier New"/>
                <w:sz w:val="16"/>
              </w:rPr>
              <w:t>Estos archivos marcados en el cuadro rojo</w:t>
            </w:r>
            <w:r>
              <w:rPr>
                <w:rFonts w:ascii="Courier New" w:eastAsia="Courier New" w:hAnsi="Courier New" w:cs="Courier New"/>
                <w:sz w:val="16"/>
              </w:rPr>
              <w:t xml:space="preserve"> tienen que quedar en la ruta, </w:t>
            </w:r>
            <w:r w:rsidRPr="0036167B">
              <w:rPr>
                <w:rFonts w:ascii="Courier New" w:eastAsia="Courier New" w:hAnsi="Courier New" w:cs="Courier New"/>
                <w:sz w:val="16"/>
              </w:rPr>
              <w:t>C:\SGN-Install\spirexls</w:t>
            </w:r>
            <w:r>
              <w:rPr>
                <w:rFonts w:ascii="Courier New" w:eastAsia="Courier New" w:hAnsi="Courier New" w:cs="Courier New"/>
                <w:sz w:val="16"/>
              </w:rPr>
              <w:t xml:space="preserve"> y ser ejecutado con el Windows Powershell</w:t>
            </w:r>
            <w:r w:rsidR="00CB7153">
              <w:rPr>
                <w:rFonts w:ascii="Courier New" w:eastAsia="Courier New" w:hAnsi="Courier New" w:cs="Courier New"/>
                <w:sz w:val="16"/>
              </w:rPr>
              <w:t xml:space="preserve"> ISE</w:t>
            </w:r>
            <w:r>
              <w:rPr>
                <w:rFonts w:ascii="Courier New" w:eastAsia="Courier New" w:hAnsi="Courier New" w:cs="Courier New"/>
                <w:sz w:val="16"/>
              </w:rPr>
              <w:t xml:space="preserve"> con modo Administrador.</w:t>
            </w:r>
          </w:p>
          <w:p w14:paraId="4931AD28" w14:textId="333B057D" w:rsidR="0036167B" w:rsidRDefault="0036167B" w:rsidP="00D0295E">
            <w:pPr>
              <w:rPr>
                <w:noProof/>
              </w:rPr>
            </w:pPr>
          </w:p>
          <w:p w14:paraId="09B50B06" w14:textId="6292379D" w:rsidR="0036167B" w:rsidRPr="0036167B" w:rsidRDefault="0036167B" w:rsidP="0036167B">
            <w:pPr>
              <w:jc w:val="center"/>
              <w:rPr>
                <w:rFonts w:ascii="Courier New" w:eastAsia="Courier New" w:hAnsi="Courier New" w:cs="Courier New"/>
                <w:sz w:val="16"/>
              </w:rPr>
            </w:pPr>
          </w:p>
          <w:p w14:paraId="647E5831" w14:textId="77777777" w:rsidR="0036167B" w:rsidRDefault="0036167B" w:rsidP="0036167B">
            <w:pPr>
              <w:jc w:val="center"/>
              <w:rPr>
                <w:rFonts w:ascii="Open Sans" w:hAnsi="Open Sans"/>
                <w:color w:val="666666"/>
                <w:sz w:val="20"/>
                <w:szCs w:val="20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019950B" wp14:editId="0667DA3C">
                  <wp:extent cx="4507949" cy="1255268"/>
                  <wp:effectExtent l="0" t="0" r="6985" b="254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0365" cy="125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187279" w14:textId="31ABBE4C" w:rsidR="00CB7153" w:rsidRPr="005B22DB" w:rsidRDefault="00CB7153" w:rsidP="0036167B">
            <w:pPr>
              <w:jc w:val="center"/>
              <w:rPr>
                <w:rFonts w:ascii="Open Sans" w:hAnsi="Open Sans"/>
                <w:color w:val="666666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4B0495F" wp14:editId="19FB7A3C">
                  <wp:extent cx="5612130" cy="2938780"/>
                  <wp:effectExtent l="0" t="0" r="7620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2938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320" w14:paraId="27AE46E0" w14:textId="77777777" w:rsidTr="00F62214">
        <w:trPr>
          <w:trHeight w:val="1"/>
        </w:trPr>
        <w:tc>
          <w:tcPr>
            <w:tcW w:w="29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B2A0A60" w14:textId="77777777" w:rsidR="00163320" w:rsidRPr="007076E5" w:rsidRDefault="00163320" w:rsidP="00163320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7076E5"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 xml:space="preserve">Instalación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pieza servidor base de datos</w:t>
            </w:r>
          </w:p>
        </w:tc>
        <w:tc>
          <w:tcPr>
            <w:tcW w:w="7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46DD024E" w14:textId="77777777" w:rsidR="00163320" w:rsidRDefault="00163320" w:rsidP="00163320">
            <w:pPr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Open Sans" w:hAnsi="Open Sans"/>
                <w:color w:val="666666"/>
                <w:sz w:val="20"/>
                <w:szCs w:val="20"/>
              </w:rPr>
              <w:t>N/A</w:t>
            </w:r>
          </w:p>
        </w:tc>
      </w:tr>
      <w:tr w:rsidR="00163320" w14:paraId="05A9FFC8" w14:textId="77777777" w:rsidTr="00F62214">
        <w:trPr>
          <w:trHeight w:val="1"/>
        </w:trPr>
        <w:tc>
          <w:tcPr>
            <w:tcW w:w="29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3E1BF5D" w14:textId="77777777" w:rsidR="00163320" w:rsidRPr="007076E5" w:rsidRDefault="00163320" w:rsidP="00163320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7076E5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Procedimiento de Validación Post-Instalación</w:t>
            </w:r>
          </w:p>
        </w:tc>
        <w:tc>
          <w:tcPr>
            <w:tcW w:w="7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6773145" w14:textId="27FB8D6E" w:rsidR="00163320" w:rsidRPr="007076E5" w:rsidRDefault="00F130A8" w:rsidP="00163320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Se requiere el envío de una captura de pantalla de ambos archivos copiados en la ruta donde se vea con claridad la fecha de modificación.</w:t>
            </w:r>
          </w:p>
        </w:tc>
      </w:tr>
      <w:tr w:rsidR="00163320" w14:paraId="39884634" w14:textId="77777777" w:rsidTr="00F62214">
        <w:trPr>
          <w:trHeight w:val="1"/>
        </w:trPr>
        <w:tc>
          <w:tcPr>
            <w:tcW w:w="29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65C65BB8" w14:textId="77777777" w:rsidR="00163320" w:rsidRPr="007076E5" w:rsidRDefault="00163320" w:rsidP="00163320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7076E5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Tiempo Estimado de Instalación</w:t>
            </w:r>
          </w:p>
        </w:tc>
        <w:tc>
          <w:tcPr>
            <w:tcW w:w="7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05B9874D" w14:textId="16D9DB91" w:rsidR="00163320" w:rsidRPr="007076E5" w:rsidRDefault="00F130A8" w:rsidP="00163320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Relativo.</w:t>
            </w:r>
          </w:p>
        </w:tc>
      </w:tr>
      <w:tr w:rsidR="00163320" w14:paraId="264817C4" w14:textId="77777777" w:rsidTr="00F62214">
        <w:trPr>
          <w:trHeight w:val="1"/>
        </w:trPr>
        <w:tc>
          <w:tcPr>
            <w:tcW w:w="29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3BF9F954" w14:textId="77777777" w:rsidR="00163320" w:rsidRPr="007076E5" w:rsidRDefault="00163320" w:rsidP="00163320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7076E5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Desinstalaciones y correcciones</w:t>
            </w:r>
          </w:p>
        </w:tc>
        <w:tc>
          <w:tcPr>
            <w:tcW w:w="7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7FDEED71" w14:textId="73089017" w:rsidR="00163320" w:rsidRPr="007076E5" w:rsidRDefault="00F130A8" w:rsidP="00163320">
            <w:pPr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  <w:r w:rsidRPr="007076E5">
              <w:rPr>
                <w:rFonts w:ascii="Calibri" w:eastAsia="Calibri" w:hAnsi="Calibri" w:cs="Calibri"/>
                <w:color w:val="000000"/>
                <w:sz w:val="22"/>
              </w:rPr>
              <w:t xml:space="preserve">La versión actual de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>SGN</w:t>
            </w:r>
            <w:r w:rsidRPr="007076E5">
              <w:rPr>
                <w:rFonts w:ascii="Calibri" w:eastAsia="Calibri" w:hAnsi="Calibri" w:cs="Calibri"/>
                <w:color w:val="000000"/>
                <w:sz w:val="22"/>
              </w:rPr>
              <w:t xml:space="preserve"> es válida para la continuidad operativa. En caso de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 xml:space="preserve">NO </w:t>
            </w:r>
            <w:r w:rsidRPr="007076E5">
              <w:rPr>
                <w:rFonts w:ascii="Calibri" w:eastAsia="Calibri" w:hAnsi="Calibri" w:cs="Calibri"/>
                <w:color w:val="000000"/>
                <w:sz w:val="22"/>
              </w:rPr>
              <w:t xml:space="preserve">ejecutar </w:t>
            </w:r>
            <w:r>
              <w:rPr>
                <w:rFonts w:ascii="Calibri" w:eastAsia="Calibri" w:hAnsi="Calibri" w:cs="Calibri"/>
                <w:color w:val="000000"/>
                <w:sz w:val="22"/>
              </w:rPr>
              <w:t>esta actualización</w:t>
            </w:r>
            <w:r w:rsidRPr="007076E5">
              <w:rPr>
                <w:rFonts w:ascii="Calibri" w:eastAsia="Calibri" w:hAnsi="Calibri" w:cs="Calibri"/>
                <w:color w:val="000000"/>
                <w:sz w:val="22"/>
              </w:rPr>
              <w:t>, favor informar a Neosoft oportunamente.</w:t>
            </w:r>
          </w:p>
        </w:tc>
      </w:tr>
    </w:tbl>
    <w:p w14:paraId="11785F6A" w14:textId="77777777" w:rsidR="0071349B" w:rsidRDefault="0071349B"/>
    <w:sectPr w:rsidR="0071349B" w:rsidSect="00F62214">
      <w:headerReference w:type="default" r:id="rId13"/>
      <w:pgSz w:w="12240" w:h="15840"/>
      <w:pgMar w:top="1417" w:right="1701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FA603" w14:textId="77777777" w:rsidR="00E55215" w:rsidRDefault="00E55215" w:rsidP="004F6CD8">
      <w:r>
        <w:separator/>
      </w:r>
    </w:p>
  </w:endnote>
  <w:endnote w:type="continuationSeparator" w:id="0">
    <w:p w14:paraId="6E2C046E" w14:textId="77777777" w:rsidR="00E55215" w:rsidRDefault="00E55215" w:rsidP="004F6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rouned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194A9" w14:textId="77777777" w:rsidR="00E55215" w:rsidRDefault="00E55215" w:rsidP="004F6CD8">
      <w:r>
        <w:separator/>
      </w:r>
    </w:p>
  </w:footnote>
  <w:footnote w:type="continuationSeparator" w:id="0">
    <w:p w14:paraId="74204CD5" w14:textId="77777777" w:rsidR="00E55215" w:rsidRDefault="00E55215" w:rsidP="004F6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CDAA0" w14:textId="611FD1AD" w:rsidR="00F62214" w:rsidRDefault="00F62214" w:rsidP="004F6CD8">
    <w:pPr>
      <w:pStyle w:val="Encabezado"/>
      <w:pBdr>
        <w:bottom w:val="single" w:sz="4" w:space="0" w:color="999999"/>
      </w:pBdr>
      <w:jc w:val="right"/>
      <w:rPr>
        <w:b/>
        <w:bCs/>
        <w:sz w:val="48"/>
        <w:szCs w:val="48"/>
      </w:rPr>
    </w:pPr>
  </w:p>
  <w:p w14:paraId="51D49AC3" w14:textId="6441FF95" w:rsidR="000B3474" w:rsidRPr="004F6CD8" w:rsidRDefault="000B3474" w:rsidP="000B3474">
    <w:pPr>
      <w:pStyle w:val="Encabezado"/>
      <w:pBdr>
        <w:bottom w:val="single" w:sz="4" w:space="0" w:color="999999"/>
      </w:pBdr>
      <w:jc w:val="both"/>
      <w:rPr>
        <w:rFonts w:ascii="helvetica rouned" w:hAnsi="helvetica rouned"/>
        <w:sz w:val="8"/>
        <w:szCs w:val="2"/>
      </w:rPr>
    </w:pPr>
    <w:r>
      <w:rPr>
        <w:noProof/>
      </w:rPr>
      <w:drawing>
        <wp:inline distT="0" distB="0" distL="0" distR="0" wp14:anchorId="2AAC99CB" wp14:editId="4D46A80E">
          <wp:extent cx="5726698" cy="801531"/>
          <wp:effectExtent l="0" t="0" r="7620" b="0"/>
          <wp:docPr id="2" name="Imagen 2" descr="Forma, Rectángul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Forma, Rectángulo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210" cy="8291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42474"/>
    <w:multiLevelType w:val="multilevel"/>
    <w:tmpl w:val="805CE9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D74F50"/>
    <w:multiLevelType w:val="multilevel"/>
    <w:tmpl w:val="CE587E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AE20F8"/>
    <w:multiLevelType w:val="multilevel"/>
    <w:tmpl w:val="21A038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15C0AF4"/>
    <w:multiLevelType w:val="multilevel"/>
    <w:tmpl w:val="B34858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E3F3BB6"/>
    <w:multiLevelType w:val="multilevel"/>
    <w:tmpl w:val="F1AC1E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6474AFC"/>
    <w:multiLevelType w:val="multilevel"/>
    <w:tmpl w:val="EB8631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78251294">
    <w:abstractNumId w:val="5"/>
  </w:num>
  <w:num w:numId="2" w16cid:durableId="30035193">
    <w:abstractNumId w:val="0"/>
  </w:num>
  <w:num w:numId="3" w16cid:durableId="1901163765">
    <w:abstractNumId w:val="4"/>
  </w:num>
  <w:num w:numId="4" w16cid:durableId="981152799">
    <w:abstractNumId w:val="2"/>
  </w:num>
  <w:num w:numId="5" w16cid:durableId="106900658">
    <w:abstractNumId w:val="1"/>
  </w:num>
  <w:num w:numId="6" w16cid:durableId="15407766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CD8"/>
    <w:rsid w:val="00005D87"/>
    <w:rsid w:val="00010191"/>
    <w:rsid w:val="000212DC"/>
    <w:rsid w:val="000270BC"/>
    <w:rsid w:val="00027E0F"/>
    <w:rsid w:val="00041C3E"/>
    <w:rsid w:val="00042659"/>
    <w:rsid w:val="00053F57"/>
    <w:rsid w:val="0005414E"/>
    <w:rsid w:val="0006379B"/>
    <w:rsid w:val="0006775B"/>
    <w:rsid w:val="000865DF"/>
    <w:rsid w:val="00087032"/>
    <w:rsid w:val="000938BC"/>
    <w:rsid w:val="000A04EF"/>
    <w:rsid w:val="000A0976"/>
    <w:rsid w:val="000A1B6E"/>
    <w:rsid w:val="000A69C5"/>
    <w:rsid w:val="000B3474"/>
    <w:rsid w:val="000B3650"/>
    <w:rsid w:val="000B55F3"/>
    <w:rsid w:val="000C0D11"/>
    <w:rsid w:val="000C1FEC"/>
    <w:rsid w:val="000C273E"/>
    <w:rsid w:val="000C3759"/>
    <w:rsid w:val="000C7E5A"/>
    <w:rsid w:val="000D5C9C"/>
    <w:rsid w:val="000E5866"/>
    <w:rsid w:val="000E7227"/>
    <w:rsid w:val="000F1BF0"/>
    <w:rsid w:val="000F648A"/>
    <w:rsid w:val="0013676B"/>
    <w:rsid w:val="00146B99"/>
    <w:rsid w:val="00160034"/>
    <w:rsid w:val="00163320"/>
    <w:rsid w:val="00167408"/>
    <w:rsid w:val="001833CE"/>
    <w:rsid w:val="001909B6"/>
    <w:rsid w:val="001A1D6C"/>
    <w:rsid w:val="001A6AC7"/>
    <w:rsid w:val="001B2382"/>
    <w:rsid w:val="001B3207"/>
    <w:rsid w:val="001B412C"/>
    <w:rsid w:val="001B41F9"/>
    <w:rsid w:val="001D281B"/>
    <w:rsid w:val="001D2D9E"/>
    <w:rsid w:val="001D39F2"/>
    <w:rsid w:val="001E4319"/>
    <w:rsid w:val="001F0A2F"/>
    <w:rsid w:val="001F537D"/>
    <w:rsid w:val="001F58C3"/>
    <w:rsid w:val="001F5D65"/>
    <w:rsid w:val="00202ABD"/>
    <w:rsid w:val="00204767"/>
    <w:rsid w:val="00210B45"/>
    <w:rsid w:val="002309CD"/>
    <w:rsid w:val="0024152A"/>
    <w:rsid w:val="00256BAE"/>
    <w:rsid w:val="0025799D"/>
    <w:rsid w:val="00262424"/>
    <w:rsid w:val="002626FD"/>
    <w:rsid w:val="002672E3"/>
    <w:rsid w:val="0027634A"/>
    <w:rsid w:val="00277E95"/>
    <w:rsid w:val="00281297"/>
    <w:rsid w:val="00291125"/>
    <w:rsid w:val="002A0E82"/>
    <w:rsid w:val="002B0CDF"/>
    <w:rsid w:val="002B2FF5"/>
    <w:rsid w:val="002C2F1D"/>
    <w:rsid w:val="002D4497"/>
    <w:rsid w:val="002F1E20"/>
    <w:rsid w:val="00302437"/>
    <w:rsid w:val="0031123D"/>
    <w:rsid w:val="0031324B"/>
    <w:rsid w:val="003146C9"/>
    <w:rsid w:val="00321499"/>
    <w:rsid w:val="00325148"/>
    <w:rsid w:val="0033585D"/>
    <w:rsid w:val="00336046"/>
    <w:rsid w:val="00336624"/>
    <w:rsid w:val="003367A1"/>
    <w:rsid w:val="00340E00"/>
    <w:rsid w:val="00341E88"/>
    <w:rsid w:val="00342400"/>
    <w:rsid w:val="00346E0A"/>
    <w:rsid w:val="00351E74"/>
    <w:rsid w:val="0036167B"/>
    <w:rsid w:val="00380E7F"/>
    <w:rsid w:val="0038174B"/>
    <w:rsid w:val="00381C9A"/>
    <w:rsid w:val="003901EB"/>
    <w:rsid w:val="003902FC"/>
    <w:rsid w:val="003A396D"/>
    <w:rsid w:val="003A48C4"/>
    <w:rsid w:val="003C3168"/>
    <w:rsid w:val="003C5A20"/>
    <w:rsid w:val="003D3E3E"/>
    <w:rsid w:val="003E1530"/>
    <w:rsid w:val="003E5530"/>
    <w:rsid w:val="004155D1"/>
    <w:rsid w:val="00415C53"/>
    <w:rsid w:val="004171E3"/>
    <w:rsid w:val="00435DC2"/>
    <w:rsid w:val="00437048"/>
    <w:rsid w:val="004408BB"/>
    <w:rsid w:val="00451000"/>
    <w:rsid w:val="00451367"/>
    <w:rsid w:val="004541D9"/>
    <w:rsid w:val="004544B3"/>
    <w:rsid w:val="00455391"/>
    <w:rsid w:val="00455BE8"/>
    <w:rsid w:val="004779EE"/>
    <w:rsid w:val="00483CA7"/>
    <w:rsid w:val="00486138"/>
    <w:rsid w:val="004961AF"/>
    <w:rsid w:val="004A7277"/>
    <w:rsid w:val="004B01CC"/>
    <w:rsid w:val="004D1D4C"/>
    <w:rsid w:val="004F2AEE"/>
    <w:rsid w:val="004F65BC"/>
    <w:rsid w:val="004F6CD8"/>
    <w:rsid w:val="004F76E8"/>
    <w:rsid w:val="00502D77"/>
    <w:rsid w:val="00506A6B"/>
    <w:rsid w:val="0052033D"/>
    <w:rsid w:val="00525D13"/>
    <w:rsid w:val="0053797F"/>
    <w:rsid w:val="005442E2"/>
    <w:rsid w:val="0054557E"/>
    <w:rsid w:val="00545D1F"/>
    <w:rsid w:val="00553C57"/>
    <w:rsid w:val="00556342"/>
    <w:rsid w:val="005618FC"/>
    <w:rsid w:val="00564A2A"/>
    <w:rsid w:val="0057089F"/>
    <w:rsid w:val="00570F34"/>
    <w:rsid w:val="0057489F"/>
    <w:rsid w:val="005763F0"/>
    <w:rsid w:val="00577DDD"/>
    <w:rsid w:val="005A4ECA"/>
    <w:rsid w:val="005B2387"/>
    <w:rsid w:val="005B5DB9"/>
    <w:rsid w:val="005B7E7A"/>
    <w:rsid w:val="005C2F32"/>
    <w:rsid w:val="005C3F6F"/>
    <w:rsid w:val="005C514E"/>
    <w:rsid w:val="005D555C"/>
    <w:rsid w:val="005D5FAF"/>
    <w:rsid w:val="005D6320"/>
    <w:rsid w:val="005E4748"/>
    <w:rsid w:val="005F5A95"/>
    <w:rsid w:val="005F6A57"/>
    <w:rsid w:val="00604989"/>
    <w:rsid w:val="006061F5"/>
    <w:rsid w:val="00613082"/>
    <w:rsid w:val="00614619"/>
    <w:rsid w:val="00622F42"/>
    <w:rsid w:val="00630D1C"/>
    <w:rsid w:val="00637725"/>
    <w:rsid w:val="0064141A"/>
    <w:rsid w:val="006571C9"/>
    <w:rsid w:val="00674564"/>
    <w:rsid w:val="006820B9"/>
    <w:rsid w:val="00682763"/>
    <w:rsid w:val="0068416F"/>
    <w:rsid w:val="00686210"/>
    <w:rsid w:val="006873B9"/>
    <w:rsid w:val="00696090"/>
    <w:rsid w:val="006A3899"/>
    <w:rsid w:val="006B687C"/>
    <w:rsid w:val="006C1D02"/>
    <w:rsid w:val="006D00BD"/>
    <w:rsid w:val="006D0B44"/>
    <w:rsid w:val="006D341B"/>
    <w:rsid w:val="006E12D8"/>
    <w:rsid w:val="006F1D21"/>
    <w:rsid w:val="006F4066"/>
    <w:rsid w:val="006F4668"/>
    <w:rsid w:val="00702071"/>
    <w:rsid w:val="00707589"/>
    <w:rsid w:val="0071349B"/>
    <w:rsid w:val="007149A5"/>
    <w:rsid w:val="007253F2"/>
    <w:rsid w:val="007340FA"/>
    <w:rsid w:val="00736237"/>
    <w:rsid w:val="007375F0"/>
    <w:rsid w:val="007421AF"/>
    <w:rsid w:val="00746952"/>
    <w:rsid w:val="007526F4"/>
    <w:rsid w:val="007618F2"/>
    <w:rsid w:val="00762211"/>
    <w:rsid w:val="00784E89"/>
    <w:rsid w:val="007B4A62"/>
    <w:rsid w:val="007C78CF"/>
    <w:rsid w:val="007C7E75"/>
    <w:rsid w:val="007D6B91"/>
    <w:rsid w:val="007D768A"/>
    <w:rsid w:val="007F03C2"/>
    <w:rsid w:val="007F06A2"/>
    <w:rsid w:val="0080541B"/>
    <w:rsid w:val="008055FE"/>
    <w:rsid w:val="0080614B"/>
    <w:rsid w:val="00812972"/>
    <w:rsid w:val="00812A60"/>
    <w:rsid w:val="008226A7"/>
    <w:rsid w:val="0082366D"/>
    <w:rsid w:val="00831432"/>
    <w:rsid w:val="00833A7D"/>
    <w:rsid w:val="008446B2"/>
    <w:rsid w:val="00854EDB"/>
    <w:rsid w:val="00861941"/>
    <w:rsid w:val="00882AD2"/>
    <w:rsid w:val="008930BA"/>
    <w:rsid w:val="008A05B0"/>
    <w:rsid w:val="008A358D"/>
    <w:rsid w:val="008A57B3"/>
    <w:rsid w:val="008C1AD0"/>
    <w:rsid w:val="008C6EFD"/>
    <w:rsid w:val="008F0524"/>
    <w:rsid w:val="008F26FB"/>
    <w:rsid w:val="008F54DF"/>
    <w:rsid w:val="00902210"/>
    <w:rsid w:val="00914248"/>
    <w:rsid w:val="00914436"/>
    <w:rsid w:val="00914EB6"/>
    <w:rsid w:val="00922FE0"/>
    <w:rsid w:val="009257A4"/>
    <w:rsid w:val="009306E1"/>
    <w:rsid w:val="00937A3C"/>
    <w:rsid w:val="00967B29"/>
    <w:rsid w:val="0097730B"/>
    <w:rsid w:val="00987C6A"/>
    <w:rsid w:val="00990016"/>
    <w:rsid w:val="00991AA6"/>
    <w:rsid w:val="009921BE"/>
    <w:rsid w:val="009A06B8"/>
    <w:rsid w:val="009B4A7F"/>
    <w:rsid w:val="009C7958"/>
    <w:rsid w:val="009E3B9B"/>
    <w:rsid w:val="00A01106"/>
    <w:rsid w:val="00A0501B"/>
    <w:rsid w:val="00A076AC"/>
    <w:rsid w:val="00A14A08"/>
    <w:rsid w:val="00A2052D"/>
    <w:rsid w:val="00A23A1E"/>
    <w:rsid w:val="00A241AA"/>
    <w:rsid w:val="00A306C6"/>
    <w:rsid w:val="00A35627"/>
    <w:rsid w:val="00A3598B"/>
    <w:rsid w:val="00A43B60"/>
    <w:rsid w:val="00A43BC0"/>
    <w:rsid w:val="00A61593"/>
    <w:rsid w:val="00A62159"/>
    <w:rsid w:val="00A6335B"/>
    <w:rsid w:val="00A75BAB"/>
    <w:rsid w:val="00A7626E"/>
    <w:rsid w:val="00A82E21"/>
    <w:rsid w:val="00A93E0B"/>
    <w:rsid w:val="00A97CB0"/>
    <w:rsid w:val="00AA5742"/>
    <w:rsid w:val="00AA5AFB"/>
    <w:rsid w:val="00AA6ADD"/>
    <w:rsid w:val="00AA6CDA"/>
    <w:rsid w:val="00AC60AF"/>
    <w:rsid w:val="00AD1C5C"/>
    <w:rsid w:val="00AD52F0"/>
    <w:rsid w:val="00AF5F66"/>
    <w:rsid w:val="00B0417D"/>
    <w:rsid w:val="00B04B17"/>
    <w:rsid w:val="00B079B9"/>
    <w:rsid w:val="00B168DB"/>
    <w:rsid w:val="00B22AA0"/>
    <w:rsid w:val="00B23FF4"/>
    <w:rsid w:val="00B351D2"/>
    <w:rsid w:val="00B376A6"/>
    <w:rsid w:val="00B60883"/>
    <w:rsid w:val="00B732C3"/>
    <w:rsid w:val="00B9181E"/>
    <w:rsid w:val="00B95850"/>
    <w:rsid w:val="00BA2AB2"/>
    <w:rsid w:val="00BA78FB"/>
    <w:rsid w:val="00BB2082"/>
    <w:rsid w:val="00BB24C3"/>
    <w:rsid w:val="00BC2F09"/>
    <w:rsid w:val="00BD50E3"/>
    <w:rsid w:val="00BD5963"/>
    <w:rsid w:val="00BD7578"/>
    <w:rsid w:val="00C05407"/>
    <w:rsid w:val="00C1529A"/>
    <w:rsid w:val="00C308C9"/>
    <w:rsid w:val="00C35663"/>
    <w:rsid w:val="00C371A8"/>
    <w:rsid w:val="00C42111"/>
    <w:rsid w:val="00C42FAE"/>
    <w:rsid w:val="00C5473C"/>
    <w:rsid w:val="00C609E2"/>
    <w:rsid w:val="00C62996"/>
    <w:rsid w:val="00C75947"/>
    <w:rsid w:val="00C76CF3"/>
    <w:rsid w:val="00C80B96"/>
    <w:rsid w:val="00C87A60"/>
    <w:rsid w:val="00C90729"/>
    <w:rsid w:val="00C90DE1"/>
    <w:rsid w:val="00C953C6"/>
    <w:rsid w:val="00CA1334"/>
    <w:rsid w:val="00CB6459"/>
    <w:rsid w:val="00CB7153"/>
    <w:rsid w:val="00CD6669"/>
    <w:rsid w:val="00CE4023"/>
    <w:rsid w:val="00D0295E"/>
    <w:rsid w:val="00D03723"/>
    <w:rsid w:val="00D1455F"/>
    <w:rsid w:val="00D2149A"/>
    <w:rsid w:val="00D274CC"/>
    <w:rsid w:val="00D301B6"/>
    <w:rsid w:val="00D45C9D"/>
    <w:rsid w:val="00D56922"/>
    <w:rsid w:val="00D61A04"/>
    <w:rsid w:val="00D61F1F"/>
    <w:rsid w:val="00D64A08"/>
    <w:rsid w:val="00D664D7"/>
    <w:rsid w:val="00D728BE"/>
    <w:rsid w:val="00D8072E"/>
    <w:rsid w:val="00D86C9C"/>
    <w:rsid w:val="00D91B86"/>
    <w:rsid w:val="00D9209E"/>
    <w:rsid w:val="00DA0546"/>
    <w:rsid w:val="00DA294F"/>
    <w:rsid w:val="00DA3818"/>
    <w:rsid w:val="00DA3C2E"/>
    <w:rsid w:val="00DA5861"/>
    <w:rsid w:val="00DA6EDE"/>
    <w:rsid w:val="00DC4DC6"/>
    <w:rsid w:val="00DC537E"/>
    <w:rsid w:val="00DD211E"/>
    <w:rsid w:val="00DD29C3"/>
    <w:rsid w:val="00E00C2E"/>
    <w:rsid w:val="00E12A03"/>
    <w:rsid w:val="00E300D1"/>
    <w:rsid w:val="00E373AF"/>
    <w:rsid w:val="00E41136"/>
    <w:rsid w:val="00E504B2"/>
    <w:rsid w:val="00E50FB8"/>
    <w:rsid w:val="00E544E4"/>
    <w:rsid w:val="00E55215"/>
    <w:rsid w:val="00E84FEF"/>
    <w:rsid w:val="00E94A4D"/>
    <w:rsid w:val="00E957FE"/>
    <w:rsid w:val="00E96E67"/>
    <w:rsid w:val="00EA2EAB"/>
    <w:rsid w:val="00EB05D4"/>
    <w:rsid w:val="00EB11A3"/>
    <w:rsid w:val="00EC62B6"/>
    <w:rsid w:val="00ED00C5"/>
    <w:rsid w:val="00ED0888"/>
    <w:rsid w:val="00EF2D1F"/>
    <w:rsid w:val="00EF360A"/>
    <w:rsid w:val="00EF503D"/>
    <w:rsid w:val="00EF55E8"/>
    <w:rsid w:val="00EF5C69"/>
    <w:rsid w:val="00F03F0F"/>
    <w:rsid w:val="00F06B09"/>
    <w:rsid w:val="00F130A8"/>
    <w:rsid w:val="00F26F6E"/>
    <w:rsid w:val="00F33018"/>
    <w:rsid w:val="00F55EE0"/>
    <w:rsid w:val="00F56B39"/>
    <w:rsid w:val="00F61072"/>
    <w:rsid w:val="00F62214"/>
    <w:rsid w:val="00F722E1"/>
    <w:rsid w:val="00F76BCC"/>
    <w:rsid w:val="00F90898"/>
    <w:rsid w:val="00F94EC2"/>
    <w:rsid w:val="00F9644E"/>
    <w:rsid w:val="00FB3817"/>
    <w:rsid w:val="00FB6367"/>
    <w:rsid w:val="00FD64DD"/>
    <w:rsid w:val="00FF3D34"/>
    <w:rsid w:val="00FF41A4"/>
    <w:rsid w:val="00FF4B52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D3E7A9"/>
  <w15:chartTrackingRefBased/>
  <w15:docId w15:val="{5F46D47E-AFB0-4A08-B317-027F32AF4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paragraph" w:styleId="Ttulo1">
    <w:name w:val="heading 1"/>
    <w:basedOn w:val="Normal"/>
    <w:link w:val="Ttulo1Car"/>
    <w:qFormat/>
    <w:rsid w:val="004F6CD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4F6CD8"/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paragraph" w:styleId="Encabezado">
    <w:name w:val="header"/>
    <w:basedOn w:val="Normal"/>
    <w:link w:val="EncabezadoCar"/>
    <w:rsid w:val="004F6CD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4F6CD8"/>
    <w:rPr>
      <w:rFonts w:ascii="Times New Roman" w:eastAsia="Times New Roman" w:hAnsi="Times New Roman" w:cs="Times New Roman"/>
      <w:sz w:val="24"/>
      <w:szCs w:val="24"/>
      <w:lang w:eastAsia="es-CL"/>
    </w:rPr>
  </w:style>
  <w:style w:type="character" w:styleId="Hipervnculo">
    <w:name w:val="Hyperlink"/>
    <w:rsid w:val="004F6CD8"/>
    <w:rPr>
      <w:color w:val="0000FF"/>
      <w:u w:val="single"/>
    </w:rPr>
  </w:style>
  <w:style w:type="paragraph" w:styleId="Piedepgina">
    <w:name w:val="footer"/>
    <w:basedOn w:val="Normal"/>
    <w:link w:val="PiedepginaCar"/>
    <w:uiPriority w:val="99"/>
    <w:unhideWhenUsed/>
    <w:rsid w:val="004F6CD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6CD8"/>
    <w:rPr>
      <w:rFonts w:ascii="Times New Roman" w:eastAsia="Times New Roman" w:hAnsi="Times New Roman" w:cs="Times New Roman"/>
      <w:sz w:val="24"/>
      <w:szCs w:val="24"/>
      <w:lang w:eastAsia="es-CL"/>
    </w:rPr>
  </w:style>
  <w:style w:type="character" w:styleId="Mencinsinresolver">
    <w:name w:val="Unresolved Mention"/>
    <w:basedOn w:val="Fuentedeprrafopredeter"/>
    <w:uiPriority w:val="99"/>
    <w:semiHidden/>
    <w:unhideWhenUsed/>
    <w:rsid w:val="007362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porte@neosoft.c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8F5BB.F26ED970" TargetMode="External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DDDDD-B28E-467E-B4BD-71C43B85F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595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Pablo Espinoza</dc:creator>
  <cp:keywords/>
  <dc:description/>
  <cp:lastModifiedBy>Juan Pablo Espinoza</cp:lastModifiedBy>
  <cp:revision>21</cp:revision>
  <dcterms:created xsi:type="dcterms:W3CDTF">2022-10-14T13:56:00Z</dcterms:created>
  <dcterms:modified xsi:type="dcterms:W3CDTF">2023-01-18T17:53:00Z</dcterms:modified>
</cp:coreProperties>
</file>